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EA" w:rsidRPr="005343EA" w:rsidRDefault="005343EA" w:rsidP="005343EA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AAAAAA"/>
          <w:sz w:val="18"/>
          <w:szCs w:val="18"/>
          <w:lang w:eastAsia="it-IT"/>
        </w:rPr>
      </w:pPr>
      <w:r w:rsidRPr="005343EA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lang w:eastAsia="it-IT"/>
        </w:rPr>
        <w:br/>
      </w:r>
    </w:p>
    <w:p w:rsidR="005343EA" w:rsidRPr="005343EA" w:rsidRDefault="005343EA" w:rsidP="005343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343EA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5343EA" w:rsidRPr="005343EA" w:rsidRDefault="005343EA" w:rsidP="005343EA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111111"/>
          <w:kern w:val="36"/>
          <w:sz w:val="55"/>
          <w:szCs w:val="55"/>
          <w:lang w:eastAsia="it-IT"/>
        </w:rPr>
      </w:pPr>
      <w:r w:rsidRPr="005343EA">
        <w:rPr>
          <w:rFonts w:ascii="Arial" w:eastAsia="Times New Roman" w:hAnsi="Arial" w:cs="Arial"/>
          <w:b/>
          <w:bCs/>
          <w:color w:val="111111"/>
          <w:kern w:val="36"/>
          <w:sz w:val="55"/>
          <w:szCs w:val="55"/>
          <w:lang w:eastAsia="it-IT"/>
        </w:rPr>
        <w:t>Nuovi risultati sulla sindrome da fatica cronica</w:t>
      </w:r>
    </w:p>
    <w:p w:rsidR="005343EA" w:rsidRPr="005343EA" w:rsidRDefault="005343EA" w:rsidP="005343EA">
      <w:pPr>
        <w:spacing w:after="0" w:line="288" w:lineRule="atLeast"/>
        <w:outlineLvl w:val="1"/>
        <w:rPr>
          <w:rFonts w:ascii="Arial" w:eastAsia="Times New Roman" w:hAnsi="Arial" w:cs="Arial"/>
          <w:color w:val="111111"/>
          <w:sz w:val="35"/>
          <w:szCs w:val="35"/>
          <w:lang w:eastAsia="it-IT"/>
        </w:rPr>
      </w:pPr>
      <w:r w:rsidRPr="005343EA">
        <w:rPr>
          <w:rFonts w:ascii="Arial" w:eastAsia="Times New Roman" w:hAnsi="Arial" w:cs="Arial"/>
          <w:color w:val="111111"/>
          <w:sz w:val="35"/>
          <w:szCs w:val="35"/>
          <w:lang w:eastAsia="it-IT"/>
        </w:rPr>
        <w:t>Uno studio analizza i risultati su 200 pazienti trattati con ossigeno-ozonoterapia</w:t>
      </w:r>
    </w:p>
    <w:p w:rsidR="005343EA" w:rsidRPr="005343EA" w:rsidRDefault="005343EA" w:rsidP="005343EA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5343EA">
        <w:rPr>
          <w:rFonts w:ascii="Arial" w:eastAsia="Times New Roman" w:hAnsi="Arial" w:cs="Arial"/>
          <w:noProof/>
          <w:color w:val="111111"/>
          <w:sz w:val="24"/>
          <w:szCs w:val="24"/>
          <w:lang w:eastAsia="it-IT"/>
        </w:rPr>
        <w:drawing>
          <wp:inline distT="0" distB="0" distL="0" distR="0">
            <wp:extent cx="6858000" cy="4564380"/>
            <wp:effectExtent l="0" t="0" r="0" b="7620"/>
            <wp:docPr id="2" name="Immagine 2" descr="Nuovi risultati sulla sindrome da fatica c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ovi risultati sulla sindrome da fatica cro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EA" w:rsidRPr="005343EA" w:rsidRDefault="005343EA" w:rsidP="005343EA">
      <w:pPr>
        <w:spacing w:after="0" w:line="240" w:lineRule="auto"/>
        <w:rPr>
          <w:rFonts w:ascii="Arial" w:eastAsia="Times New Roman" w:hAnsi="Arial" w:cs="Arial"/>
          <w:b/>
          <w:bCs/>
          <w:color w:val="AAAAAA"/>
          <w:sz w:val="18"/>
          <w:szCs w:val="18"/>
          <w:lang w:eastAsia="it-IT"/>
        </w:rPr>
      </w:pPr>
      <w:r w:rsidRPr="005343EA">
        <w:rPr>
          <w:rFonts w:ascii="Arial" w:eastAsia="Times New Roman" w:hAnsi="Arial" w:cs="Arial"/>
          <w:b/>
          <w:bCs/>
          <w:color w:val="AAAAAA"/>
          <w:sz w:val="18"/>
          <w:szCs w:val="18"/>
          <w:lang w:eastAsia="it-IT"/>
        </w:rPr>
        <w:t>06 febbraio 2022</w:t>
      </w:r>
    </w:p>
    <w:p w:rsidR="005343EA" w:rsidRDefault="005343EA" w:rsidP="005343EA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111111"/>
          <w:lang w:eastAsia="it-IT"/>
        </w:rPr>
      </w:pPr>
      <w:r w:rsidRPr="005343EA">
        <w:rPr>
          <w:rFonts w:ascii="Arial" w:eastAsia="Times New Roman" w:hAnsi="Arial" w:cs="Arial"/>
          <w:color w:val="111111"/>
          <w:lang w:eastAsia="it-IT"/>
        </w:rPr>
        <w:t>I sintomi di spossatezza e di fatica migliorano in maniera consistente nei pazienti con </w:t>
      </w:r>
      <w:r w:rsidRPr="005343EA">
        <w:rPr>
          <w:rFonts w:ascii="Arial" w:eastAsia="Times New Roman" w:hAnsi="Arial" w:cs="Arial"/>
          <w:b/>
          <w:bCs/>
          <w:color w:val="111111"/>
          <w:lang w:eastAsia="it-IT"/>
        </w:rPr>
        <w:t>Sindrome da Fatica Cronica</w:t>
      </w:r>
      <w:r w:rsidRPr="005343EA">
        <w:rPr>
          <w:rFonts w:ascii="Arial" w:eastAsia="Times New Roman" w:hAnsi="Arial" w:cs="Arial"/>
          <w:color w:val="111111"/>
          <w:lang w:eastAsia="it-IT"/>
        </w:rPr>
        <w:t>, anche conosciuta come Encefalomielite Mialgica (Me/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Cfs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), quando vengono trattati con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ossigenoozonoterapia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: è quanto riporta un articolo in pubblicazione sul Journal of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Clinical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 Medicine e firmato oltre che dal sottoscritto anche dai professori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Franzini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,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Valdenassi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, Berretta e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Chirumbolo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. </w:t>
      </w:r>
    </w:p>
    <w:p w:rsidR="005343EA" w:rsidRDefault="005343EA" w:rsidP="005343EA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111111"/>
          <w:lang w:eastAsia="it-IT"/>
        </w:rPr>
      </w:pPr>
      <w:r w:rsidRPr="005343EA">
        <w:rPr>
          <w:rFonts w:ascii="Arial" w:eastAsia="Times New Roman" w:hAnsi="Arial" w:cs="Arial"/>
          <w:b/>
          <w:color w:val="111111"/>
          <w:lang w:eastAsia="it-IT"/>
        </w:rPr>
        <w:t>La Sindrome da Fatica Cronica</w:t>
      </w:r>
      <w:r w:rsidRPr="005343EA">
        <w:rPr>
          <w:rFonts w:ascii="Arial" w:eastAsia="Times New Roman" w:hAnsi="Arial" w:cs="Arial"/>
          <w:color w:val="111111"/>
          <w:lang w:eastAsia="it-IT"/>
        </w:rPr>
        <w:t xml:space="preserve"> è un termine utilizzato per indicare una seria malattia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multisistemica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 a lungo termine caratterizzata da fatica, una vera e propria spossatezza, debilitanti dolori muscolo-scheletrici, disturbi della concentrazione e della memoria, che spesso costringono i pazienti a ridurre la propria vita occupazionale e sociale. Si pensa che in Italia ci siano almeno 500mila pazienti e negli Usa almeno 5 milioni. </w:t>
      </w:r>
    </w:p>
    <w:p w:rsidR="005343EA" w:rsidRPr="005343EA" w:rsidRDefault="005343EA" w:rsidP="005343EA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111111"/>
          <w:lang w:eastAsia="it-IT"/>
        </w:rPr>
      </w:pPr>
      <w:r w:rsidRPr="005343EA">
        <w:rPr>
          <w:rFonts w:ascii="Arial" w:eastAsia="Times New Roman" w:hAnsi="Arial" w:cs="Arial"/>
          <w:color w:val="111111"/>
          <w:lang w:eastAsia="it-IT"/>
        </w:rPr>
        <w:lastRenderedPageBreak/>
        <w:t>La difficoltà nell’avere una diagnosi certa spesso è un ostacolo alla possibilità di trovare terapie efficaci. Già negli Anni ‘90 in Italia si sono provati approcci che riuscissero a trattare la fatica. Tentativi incoraggianti si sono avuti con l’ossigeno-ozonoterapia, in grado di modulare molti aspetti immunologici complessi.</w:t>
      </w:r>
    </w:p>
    <w:p w:rsidR="005343EA" w:rsidRPr="005343EA" w:rsidRDefault="005343EA" w:rsidP="005343EA">
      <w:pPr>
        <w:spacing w:line="0" w:lineRule="auto"/>
        <w:jc w:val="center"/>
        <w:rPr>
          <w:rFonts w:ascii="Arial" w:eastAsia="Times New Roman" w:hAnsi="Arial" w:cs="Arial"/>
          <w:color w:val="111111"/>
          <w:lang w:eastAsia="it-IT"/>
        </w:rPr>
      </w:pPr>
    </w:p>
    <w:p w:rsidR="005343EA" w:rsidRDefault="005343EA" w:rsidP="005343EA">
      <w:pPr>
        <w:spacing w:after="0" w:line="288" w:lineRule="atLeast"/>
        <w:rPr>
          <w:rFonts w:ascii="Arial" w:eastAsia="Times New Roman" w:hAnsi="Arial" w:cs="Arial"/>
          <w:color w:val="111111"/>
          <w:lang w:eastAsia="it-IT"/>
        </w:rPr>
      </w:pPr>
      <w:r w:rsidRPr="005343EA">
        <w:rPr>
          <w:rFonts w:ascii="Arial" w:eastAsia="Times New Roman" w:hAnsi="Arial" w:cs="Arial"/>
          <w:color w:val="111111"/>
          <w:lang w:eastAsia="it-IT"/>
        </w:rPr>
        <w:t xml:space="preserve">Come nel </w:t>
      </w:r>
      <w:r w:rsidRPr="005343EA">
        <w:rPr>
          <w:rFonts w:ascii="Arial" w:eastAsia="Times New Roman" w:hAnsi="Arial" w:cs="Arial"/>
          <w:b/>
          <w:color w:val="111111"/>
          <w:lang w:eastAsia="it-IT"/>
        </w:rPr>
        <w:t>Covid-19,</w:t>
      </w:r>
      <w:r w:rsidRPr="005343EA">
        <w:rPr>
          <w:rFonts w:ascii="Arial" w:eastAsia="Times New Roman" w:hAnsi="Arial" w:cs="Arial"/>
          <w:color w:val="111111"/>
          <w:lang w:eastAsia="it-IT"/>
        </w:rPr>
        <w:t xml:space="preserve"> dove questa terapia si è dimostrata efficace nel trattare lo </w:t>
      </w:r>
      <w:r w:rsidRPr="005343EA">
        <w:rPr>
          <w:rFonts w:ascii="Arial" w:eastAsia="Times New Roman" w:hAnsi="Arial" w:cs="Arial"/>
          <w:b/>
          <w:color w:val="111111"/>
          <w:lang w:eastAsia="it-IT"/>
        </w:rPr>
        <w:t>stress ossidativo</w:t>
      </w:r>
      <w:r w:rsidRPr="005343EA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Pr="005343EA">
        <w:rPr>
          <w:rFonts w:ascii="Arial" w:eastAsia="Times New Roman" w:hAnsi="Arial" w:cs="Arial"/>
          <w:b/>
          <w:color w:val="111111"/>
          <w:lang w:eastAsia="it-IT"/>
        </w:rPr>
        <w:t>collegato</w:t>
      </w:r>
      <w:r w:rsidRPr="005343EA">
        <w:rPr>
          <w:rFonts w:ascii="Arial" w:eastAsia="Times New Roman" w:hAnsi="Arial" w:cs="Arial"/>
          <w:color w:val="111111"/>
          <w:lang w:eastAsia="it-IT"/>
        </w:rPr>
        <w:t xml:space="preserve">, anche nella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Cfs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 ci potrebbe essere la stessa causa di base. Questa evidenza ha suggerito di provare a trattare la fatica in questi pazienti proprio con l’ossigeno-ozonoterapia. </w:t>
      </w:r>
    </w:p>
    <w:p w:rsidR="005343EA" w:rsidRDefault="005343EA" w:rsidP="005343EA">
      <w:pPr>
        <w:spacing w:after="0" w:line="288" w:lineRule="atLeast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              </w:t>
      </w:r>
      <w:r w:rsidRPr="005343EA">
        <w:rPr>
          <w:rFonts w:ascii="Arial" w:eastAsia="Times New Roman" w:hAnsi="Arial" w:cs="Arial"/>
          <w:color w:val="111111"/>
          <w:lang w:eastAsia="it-IT"/>
        </w:rPr>
        <w:t xml:space="preserve">Di 224 pazienti che si sono rivolti ai centri clinici di Pordenone (clinica Tirelli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Medical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 Group), di Gorle a Bergamo e di Genova, 200, con una precedente diagnosi di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Cfs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>, sono stati reclutati per lo studio. L’età media era di poco più di 32 anni, la maggior parte erano donne (35% i maschi) e il 6,5% erano adolescenti. A ognuno è stato chiesto di rispondere a un questionario assegnando un punteggio di gravità da uno a sette nella Scala di Severità della Fatica (FSS), prima e dopo la terapia.</w:t>
      </w:r>
      <w:r w:rsidRPr="005343EA">
        <w:rPr>
          <w:rFonts w:ascii="Arial" w:eastAsia="Times New Roman" w:hAnsi="Arial" w:cs="Arial"/>
          <w:color w:val="111111"/>
          <w:lang w:eastAsia="it-IT"/>
        </w:rPr>
        <w:br/>
        <w:t xml:space="preserve">I pazienti sono stati sottoposti a non meno di due sessioni settimanali di grande autoemoterapia con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ossigenoozono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, secondo un protocollo preventivamente stabilito dalla Società Italiana di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OssigenoOzono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 Terapia (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Sioot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). </w:t>
      </w:r>
    </w:p>
    <w:p w:rsidR="005343EA" w:rsidRDefault="005343EA" w:rsidP="005343EA">
      <w:pPr>
        <w:spacing w:after="0" w:line="288" w:lineRule="atLeast"/>
        <w:rPr>
          <w:rFonts w:ascii="Arial" w:eastAsia="Times New Roman" w:hAnsi="Arial" w:cs="Arial"/>
          <w:color w:val="111111"/>
          <w:lang w:eastAsia="it-IT"/>
        </w:rPr>
      </w:pPr>
    </w:p>
    <w:p w:rsidR="005343EA" w:rsidRDefault="005343EA" w:rsidP="005343EA">
      <w:pPr>
        <w:spacing w:after="0" w:line="288" w:lineRule="atLeast"/>
        <w:rPr>
          <w:rFonts w:ascii="Arial" w:eastAsia="Times New Roman" w:hAnsi="Arial" w:cs="Arial"/>
          <w:color w:val="111111"/>
          <w:lang w:eastAsia="it-IT"/>
        </w:rPr>
      </w:pPr>
      <w:r w:rsidRPr="005343EA">
        <w:rPr>
          <w:rFonts w:ascii="Arial" w:eastAsia="Times New Roman" w:hAnsi="Arial" w:cs="Arial"/>
          <w:b/>
          <w:color w:val="111111"/>
          <w:lang w:eastAsia="it-IT"/>
        </w:rPr>
        <w:t>I sintomi sono migliorati</w:t>
      </w:r>
      <w:r w:rsidRPr="005343EA">
        <w:rPr>
          <w:rFonts w:ascii="Arial" w:eastAsia="Times New Roman" w:hAnsi="Arial" w:cs="Arial"/>
          <w:color w:val="111111"/>
          <w:lang w:eastAsia="it-IT"/>
        </w:rPr>
        <w:t xml:space="preserve"> nel giro di una-due settimane da un punteggio di 7 (il peggiore) a 1 (il migliore, ovvero senza sintomi), in almeno metà dei pazienti. Solo il 5% ha riportato miglioramenti trascurabili, mentre la percentuale dei pazienti che ha ottenuto un sensibile beneficio è stata più del 75%. Nessun paziente ha mostrato reazioni avverse, anche a distanza di tre mesi dal trattamento. Dello studio siamo stati pionieri io e il mio gruppo, che abbiamo ipotizzato diverse teorie per il beneficio sulla fatica tenendo conto della concorrente origine virale della Me/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Cfs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 e della disfunzione immunitaria nell’attivazione delle cellule T e della minore funzionalità delle cellule NK.</w:t>
      </w:r>
    </w:p>
    <w:p w:rsidR="005343EA" w:rsidRPr="005343EA" w:rsidRDefault="005343EA" w:rsidP="005343EA">
      <w:pPr>
        <w:spacing w:after="0" w:line="288" w:lineRule="atLeast"/>
        <w:rPr>
          <w:rFonts w:ascii="Arial" w:eastAsia="Times New Roman" w:hAnsi="Arial" w:cs="Arial"/>
          <w:color w:val="111111"/>
          <w:lang w:eastAsia="it-IT"/>
        </w:rPr>
      </w:pPr>
      <w:r w:rsidRPr="005343EA">
        <w:rPr>
          <w:rFonts w:ascii="Arial" w:eastAsia="Times New Roman" w:hAnsi="Arial" w:cs="Arial"/>
          <w:color w:val="111111"/>
          <w:lang w:eastAsia="it-IT"/>
        </w:rPr>
        <w:br/>
      </w:r>
      <w:r w:rsidRPr="005343EA">
        <w:rPr>
          <w:rFonts w:ascii="Arial" w:eastAsia="Times New Roman" w:hAnsi="Arial" w:cs="Arial"/>
          <w:b/>
          <w:color w:val="111111"/>
          <w:lang w:eastAsia="it-IT"/>
        </w:rPr>
        <w:t>Questa patologia</w:t>
      </w:r>
      <w:r w:rsidRPr="005343EA">
        <w:rPr>
          <w:rFonts w:ascii="Arial" w:eastAsia="Times New Roman" w:hAnsi="Arial" w:cs="Arial"/>
          <w:color w:val="111111"/>
          <w:lang w:eastAsia="it-IT"/>
        </w:rPr>
        <w:t xml:space="preserve"> è molto più presente di quanto viene solitamente diagnosticata anche perché, a differenza degli Usa, in Italia molti medici non la conoscono. Recentemente è tornata alla ribalta per l’epidemia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Covid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, in quanto anche secondo quanto annunciato da </w:t>
      </w:r>
      <w:r w:rsidRPr="005343EA">
        <w:rPr>
          <w:rFonts w:ascii="Arial" w:eastAsia="Times New Roman" w:hAnsi="Arial" w:cs="Arial"/>
          <w:b/>
          <w:color w:val="111111"/>
          <w:lang w:eastAsia="it-IT"/>
        </w:rPr>
        <w:t>Anthony Fauci</w:t>
      </w:r>
      <w:r w:rsidRPr="005343EA">
        <w:rPr>
          <w:rFonts w:ascii="Arial" w:eastAsia="Times New Roman" w:hAnsi="Arial" w:cs="Arial"/>
          <w:color w:val="111111"/>
          <w:lang w:eastAsia="it-IT"/>
        </w:rPr>
        <w:t xml:space="preserve">, molti pazienti anche dopo una storia di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Covid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 spesso asintomatica o paucisintomatica presentano una patologia di spossatezza e nebbia nella testa, il Long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Covid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, anche nei bambini e negli adolescenti, che assomiglia molto alla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Cfs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. Anche in questo contesto il nostro gruppo alla clinica Tirelli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Medical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 Group di Pordenone ha riportato e pubblicato dati molto positivi sul trattamento del Long </w:t>
      </w:r>
      <w:proofErr w:type="spellStart"/>
      <w:r w:rsidRPr="005343EA">
        <w:rPr>
          <w:rFonts w:ascii="Arial" w:eastAsia="Times New Roman" w:hAnsi="Arial" w:cs="Arial"/>
          <w:color w:val="111111"/>
          <w:lang w:eastAsia="it-IT"/>
        </w:rPr>
        <w:t>Covid</w:t>
      </w:r>
      <w:proofErr w:type="spellEnd"/>
      <w:r w:rsidRPr="005343EA">
        <w:rPr>
          <w:rFonts w:ascii="Arial" w:eastAsia="Times New Roman" w:hAnsi="Arial" w:cs="Arial"/>
          <w:color w:val="111111"/>
          <w:lang w:eastAsia="it-IT"/>
        </w:rPr>
        <w:t xml:space="preserve"> con l’ossigeno-ozonoterapia. Inutile dire che il vaccino anche con la terza dose previene oltre che l’infezione anche gli effetti a lungo termine della malattia. </w:t>
      </w:r>
    </w:p>
    <w:p w:rsidR="005343EA" w:rsidRPr="005343EA" w:rsidRDefault="005343EA" w:rsidP="005343EA">
      <w:pPr>
        <w:numPr>
          <w:ilvl w:val="0"/>
          <w:numId w:val="4"/>
        </w:numPr>
        <w:pBdr>
          <w:top w:val="single" w:sz="6" w:space="6" w:color="AAAAAA"/>
        </w:pBdr>
        <w:spacing w:after="0" w:line="288" w:lineRule="atLeast"/>
        <w:ind w:left="0"/>
        <w:rPr>
          <w:rFonts w:ascii="Arial" w:eastAsia="Times New Roman" w:hAnsi="Arial" w:cs="Arial"/>
          <w:color w:val="111111"/>
          <w:sz w:val="19"/>
          <w:szCs w:val="19"/>
          <w:lang w:eastAsia="it-IT"/>
        </w:rPr>
      </w:pPr>
      <w:r w:rsidRPr="005343EA">
        <w:rPr>
          <w:rFonts w:ascii="Arial" w:eastAsia="Times New Roman" w:hAnsi="Arial" w:cs="Arial"/>
          <w:b/>
          <w:bCs/>
          <w:caps/>
          <w:color w:val="255792"/>
          <w:sz w:val="19"/>
          <w:szCs w:val="19"/>
          <w:lang w:eastAsia="it-IT"/>
        </w:rPr>
        <w:t>AUTORE:</w:t>
      </w:r>
      <w:r w:rsidRPr="005343EA">
        <w:rPr>
          <w:rFonts w:ascii="Arial" w:eastAsia="Times New Roman" w:hAnsi="Arial" w:cs="Arial"/>
          <w:color w:val="111111"/>
          <w:sz w:val="19"/>
          <w:szCs w:val="19"/>
          <w:lang w:eastAsia="it-IT"/>
        </w:rPr>
        <w:t xml:space="preserve"> Umberto Tirelli direttore della clinica Tirelli </w:t>
      </w:r>
      <w:proofErr w:type="spellStart"/>
      <w:r w:rsidRPr="005343EA">
        <w:rPr>
          <w:rFonts w:ascii="Arial" w:eastAsia="Times New Roman" w:hAnsi="Arial" w:cs="Arial"/>
          <w:color w:val="111111"/>
          <w:sz w:val="19"/>
          <w:szCs w:val="19"/>
          <w:lang w:eastAsia="it-IT"/>
        </w:rPr>
        <w:t>Medical</w:t>
      </w:r>
      <w:proofErr w:type="spellEnd"/>
      <w:r w:rsidRPr="005343EA">
        <w:rPr>
          <w:rFonts w:ascii="Arial" w:eastAsia="Times New Roman" w:hAnsi="Arial" w:cs="Arial"/>
          <w:color w:val="111111"/>
          <w:sz w:val="19"/>
          <w:szCs w:val="19"/>
          <w:lang w:eastAsia="it-IT"/>
        </w:rPr>
        <w:t xml:space="preserve"> Group</w:t>
      </w:r>
      <w:bookmarkStart w:id="0" w:name="_GoBack"/>
      <w:bookmarkEnd w:id="0"/>
    </w:p>
    <w:p w:rsidR="00EA395B" w:rsidRDefault="00EA395B"/>
    <w:sectPr w:rsidR="00EA3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5FA5"/>
    <w:multiLevelType w:val="multilevel"/>
    <w:tmpl w:val="153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B2CE5"/>
    <w:multiLevelType w:val="multilevel"/>
    <w:tmpl w:val="FBF0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86DF9"/>
    <w:multiLevelType w:val="multilevel"/>
    <w:tmpl w:val="92FC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F3B35"/>
    <w:multiLevelType w:val="multilevel"/>
    <w:tmpl w:val="1AA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EA"/>
    <w:rsid w:val="005343EA"/>
    <w:rsid w:val="00E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67D"/>
  <w15:chartTrackingRefBased/>
  <w15:docId w15:val="{28CEEA47-1D28-415A-BCC1-7E65DD7B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4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34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43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43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43EA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343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343E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put">
    <w:name w:val="input"/>
    <w:basedOn w:val="Carpredefinitoparagrafo"/>
    <w:rsid w:val="005343E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343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343E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el">
    <w:name w:val="sel"/>
    <w:basedOn w:val="Normale"/>
    <w:rsid w:val="0053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arecount">
    <w:name w:val="share__count"/>
    <w:basedOn w:val="Carpredefinitoparagrafo"/>
    <w:rsid w:val="005343EA"/>
  </w:style>
  <w:style w:type="paragraph" w:styleId="NormaleWeb">
    <w:name w:val="Normal (Web)"/>
    <w:basedOn w:val="Normale"/>
    <w:uiPriority w:val="99"/>
    <w:semiHidden/>
    <w:unhideWhenUsed/>
    <w:rsid w:val="0053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4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629">
              <w:marLeft w:val="960"/>
              <w:marRight w:val="96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6861">
              <w:marLeft w:val="960"/>
              <w:marRight w:val="96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9098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6" w:space="0" w:color="AAAAAA"/>
                <w:bottom w:val="single" w:sz="2" w:space="0" w:color="AAAAAA"/>
                <w:right w:val="single" w:sz="6" w:space="0" w:color="AAAAAA"/>
              </w:divBdr>
            </w:div>
          </w:divsChild>
        </w:div>
        <w:div w:id="981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51436">
                  <w:marLeft w:val="384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1131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8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1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0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7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5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8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9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42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8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0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3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8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3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6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66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697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792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7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257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1128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didcla</dc:creator>
  <cp:keywords/>
  <dc:description/>
  <cp:lastModifiedBy>didcla</cp:lastModifiedBy>
  <cp:revision>1</cp:revision>
  <dcterms:created xsi:type="dcterms:W3CDTF">2022-04-02T13:12:00Z</dcterms:created>
  <dcterms:modified xsi:type="dcterms:W3CDTF">2022-04-02T13:20:00Z</dcterms:modified>
</cp:coreProperties>
</file>