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847" w:rsidRPr="00186847" w:rsidRDefault="00186847" w:rsidP="00186847">
      <w:pPr>
        <w:spacing w:after="300" w:line="240" w:lineRule="auto"/>
        <w:outlineLvl w:val="0"/>
        <w:rPr>
          <w:rFonts w:ascii="Roboto" w:eastAsia="Times New Roman" w:hAnsi="Roboto" w:cs="Times New Roman"/>
          <w:b/>
          <w:bCs/>
          <w:color w:val="010101"/>
          <w:kern w:val="36"/>
          <w:sz w:val="57"/>
          <w:szCs w:val="57"/>
          <w:lang w:eastAsia="it-IT"/>
        </w:rPr>
      </w:pPr>
      <w:r w:rsidRPr="00186847">
        <w:rPr>
          <w:rFonts w:ascii="Roboto" w:eastAsia="Times New Roman" w:hAnsi="Roboto" w:cs="Times New Roman"/>
          <w:b/>
          <w:bCs/>
          <w:color w:val="010101"/>
          <w:kern w:val="36"/>
          <w:sz w:val="57"/>
          <w:szCs w:val="57"/>
          <w:lang w:eastAsia="it-IT"/>
        </w:rPr>
        <w:t>Ecomuseo: importante strumento di valorizzazione territoriale e promozione turistica</w:t>
      </w:r>
    </w:p>
    <w:p w:rsidR="00186847" w:rsidRPr="00186847" w:rsidRDefault="0083244F" w:rsidP="00186847">
      <w:pPr>
        <w:numPr>
          <w:ilvl w:val="0"/>
          <w:numId w:val="3"/>
        </w:numPr>
        <w:spacing w:after="0" w:line="240" w:lineRule="auto"/>
        <w:ind w:left="-225"/>
        <w:rPr>
          <w:rFonts w:ascii="Muli" w:eastAsia="Times New Roman" w:hAnsi="Muli" w:cs="Times New Roman"/>
          <w:color w:val="010101"/>
          <w:sz w:val="21"/>
          <w:szCs w:val="21"/>
          <w:lang w:eastAsia="it-IT"/>
        </w:rPr>
      </w:pPr>
      <w:hyperlink r:id="rId5" w:history="1">
        <w:r w:rsidR="00186847" w:rsidRPr="00186847">
          <w:rPr>
            <w:rFonts w:ascii="Muli" w:eastAsia="Times New Roman" w:hAnsi="Muli" w:cs="Times New Roman"/>
            <w:color w:val="666666"/>
            <w:sz w:val="21"/>
            <w:szCs w:val="21"/>
            <w:u w:val="single"/>
            <w:lang w:eastAsia="it-IT"/>
          </w:rPr>
          <w:t>Federico Morelli</w:t>
        </w:r>
      </w:hyperlink>
      <w:r w:rsidR="008E56E5">
        <w:rPr>
          <w:rFonts w:ascii="Muli" w:eastAsia="Times New Roman" w:hAnsi="Muli" w:cs="Times New Roman"/>
          <w:color w:val="666666"/>
          <w:sz w:val="21"/>
          <w:szCs w:val="21"/>
          <w:u w:val="single"/>
          <w:lang w:eastAsia="it-IT"/>
        </w:rPr>
        <w:t xml:space="preserve">  </w:t>
      </w:r>
    </w:p>
    <w:p w:rsidR="00186847" w:rsidRPr="00186847" w:rsidRDefault="00186847" w:rsidP="00186847">
      <w:pPr>
        <w:spacing w:after="0" w:line="240" w:lineRule="auto"/>
        <w:rPr>
          <w:rFonts w:ascii="Muli" w:eastAsia="Times New Roman" w:hAnsi="Muli" w:cs="Times New Roman"/>
          <w:color w:val="010101"/>
          <w:sz w:val="24"/>
          <w:szCs w:val="24"/>
          <w:lang w:eastAsia="it-IT"/>
        </w:rPr>
      </w:pPr>
      <w:r w:rsidRPr="00186847">
        <w:rPr>
          <w:rFonts w:ascii="Muli" w:eastAsia="Times New Roman" w:hAnsi="Muli" w:cs="Times New Roman"/>
          <w:color w:val="010101"/>
          <w:sz w:val="24"/>
          <w:szCs w:val="24"/>
          <w:lang w:eastAsia="it-IT"/>
        </w:rPr>
        <w:t> </w:t>
      </w:r>
    </w:p>
    <w:p w:rsidR="00FD4148" w:rsidRPr="00FD4148" w:rsidRDefault="00186847" w:rsidP="0083244F">
      <w:pPr>
        <w:spacing w:after="0" w:line="240" w:lineRule="auto"/>
        <w:ind w:left="-225"/>
        <w:rPr>
          <w:rFonts w:ascii="Muli" w:eastAsia="Times New Roman" w:hAnsi="Muli" w:cs="Times New Roman"/>
          <w:color w:val="010101"/>
          <w:sz w:val="21"/>
          <w:szCs w:val="21"/>
          <w:lang w:eastAsia="it-IT"/>
        </w:rPr>
      </w:pPr>
      <w:bookmarkStart w:id="0" w:name="_GoBack"/>
      <w:bookmarkEnd w:id="0"/>
      <w:r w:rsidRPr="00186847">
        <w:rPr>
          <w:rFonts w:ascii="Muli" w:eastAsia="Times New Roman" w:hAnsi="Muli" w:cs="Times New Roman"/>
          <w:color w:val="666666"/>
          <w:sz w:val="21"/>
          <w:szCs w:val="21"/>
          <w:u w:val="single"/>
          <w:lang w:eastAsia="it-IT"/>
        </w:rPr>
        <w:t>10 Gennaio 2022</w:t>
      </w:r>
      <w:r w:rsidR="00FD4148">
        <w:rPr>
          <w:rFonts w:ascii="Muli" w:eastAsia="Times New Roman" w:hAnsi="Muli" w:cs="Times New Roman"/>
          <w:color w:val="666666"/>
          <w:sz w:val="21"/>
          <w:szCs w:val="21"/>
          <w:u w:val="single"/>
          <w:lang w:eastAsia="it-IT"/>
        </w:rPr>
        <w:t xml:space="preserve"> </w:t>
      </w:r>
    </w:p>
    <w:p w:rsidR="00FD4148" w:rsidRDefault="00FD4148" w:rsidP="00FD4148">
      <w:pPr>
        <w:pStyle w:val="Paragrafoelenco"/>
        <w:rPr>
          <w:rFonts w:ascii="Muli" w:eastAsia="Times New Roman" w:hAnsi="Muli" w:cs="Times New Roman"/>
          <w:color w:val="666666"/>
          <w:sz w:val="21"/>
          <w:szCs w:val="21"/>
          <w:u w:val="single"/>
          <w:lang w:eastAsia="it-IT"/>
        </w:rPr>
      </w:pPr>
    </w:p>
    <w:p w:rsidR="00186847" w:rsidRPr="00186847" w:rsidRDefault="003E196B" w:rsidP="00186847">
      <w:pPr>
        <w:numPr>
          <w:ilvl w:val="0"/>
          <w:numId w:val="3"/>
        </w:numPr>
        <w:spacing w:after="0" w:line="240" w:lineRule="auto"/>
        <w:ind w:left="-225"/>
        <w:rPr>
          <w:rFonts w:ascii="Muli" w:eastAsia="Times New Roman" w:hAnsi="Muli" w:cs="Times New Roman"/>
          <w:color w:val="010101"/>
          <w:sz w:val="21"/>
          <w:szCs w:val="21"/>
          <w:lang w:eastAsia="it-IT"/>
        </w:rPr>
      </w:pPr>
      <w:r w:rsidRPr="003E196B">
        <w:rPr>
          <w:rFonts w:ascii="Muli" w:eastAsia="Times New Roman" w:hAnsi="Muli" w:cs="Times New Roman"/>
          <w:color w:val="666666"/>
          <w:sz w:val="21"/>
          <w:szCs w:val="21"/>
          <w:u w:val="single"/>
          <w:lang w:eastAsia="it-IT"/>
        </w:rPr>
        <w:t>https://www.diaritoscani.it/2021/08/04/l-ecomuseo-uno-strumento-di-valorizzazione-e-promozione-turistica/</w:t>
      </w:r>
    </w:p>
    <w:p w:rsidR="00186847" w:rsidRPr="00186847" w:rsidRDefault="00186847" w:rsidP="00186847">
      <w:pPr>
        <w:spacing w:after="0" w:line="240" w:lineRule="auto"/>
        <w:rPr>
          <w:rFonts w:ascii="Muli" w:eastAsia="Times New Roman" w:hAnsi="Muli" w:cs="Times New Roman"/>
          <w:color w:val="010101"/>
          <w:sz w:val="24"/>
          <w:szCs w:val="24"/>
          <w:lang w:eastAsia="it-IT"/>
        </w:rPr>
      </w:pPr>
      <w:r w:rsidRPr="00186847">
        <w:rPr>
          <w:rFonts w:ascii="Muli" w:eastAsia="Times New Roman" w:hAnsi="Muli" w:cs="Times New Roman"/>
          <w:color w:val="010101"/>
          <w:sz w:val="24"/>
          <w:szCs w:val="24"/>
          <w:lang w:eastAsia="it-IT"/>
        </w:rPr>
        <w:t> </w:t>
      </w:r>
    </w:p>
    <w:p w:rsidR="00186847" w:rsidRPr="00186847" w:rsidRDefault="00186847" w:rsidP="00186847">
      <w:pPr>
        <w:spacing w:line="240" w:lineRule="auto"/>
        <w:rPr>
          <w:rFonts w:ascii="Muli" w:eastAsia="Times New Roman" w:hAnsi="Muli" w:cs="Times New Roman"/>
          <w:color w:val="010101"/>
          <w:sz w:val="24"/>
          <w:szCs w:val="24"/>
          <w:lang w:eastAsia="it-IT"/>
        </w:rPr>
      </w:pPr>
      <w:r w:rsidRPr="00186847">
        <w:rPr>
          <w:rFonts w:ascii="Muli" w:eastAsia="Times New Roman" w:hAnsi="Muli" w:cs="Times New Roman"/>
          <w:noProof/>
          <w:color w:val="010101"/>
          <w:sz w:val="24"/>
          <w:szCs w:val="24"/>
          <w:lang w:eastAsia="it-IT"/>
        </w:rPr>
        <w:drawing>
          <wp:inline distT="0" distB="0" distL="0" distR="0">
            <wp:extent cx="5046980" cy="2332990"/>
            <wp:effectExtent l="0" t="0" r="1270" b="0"/>
            <wp:docPr id="5" name="Immagine 5" descr="Ecomuseo: importante strumento di valorizzazione territoriale e promozione turi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museo: importante strumento di valorizzazione territoriale e promozione turist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47" w:rsidRPr="00186847" w:rsidRDefault="00186847" w:rsidP="00186847">
      <w:pPr>
        <w:spacing w:after="0" w:line="0" w:lineRule="auto"/>
        <w:rPr>
          <w:rFonts w:ascii="Segoe UI" w:eastAsia="Times New Roman" w:hAnsi="Segoe UI" w:cs="Segoe UI"/>
          <w:color w:val="010101"/>
          <w:sz w:val="2"/>
          <w:szCs w:val="2"/>
          <w:lang w:eastAsia="it-IT"/>
        </w:rPr>
      </w:pPr>
      <w:r w:rsidRPr="00186847">
        <w:rPr>
          <w:rFonts w:ascii="Helvetica" w:eastAsia="Times New Roman" w:hAnsi="Helvetica" w:cs="Segoe UI"/>
          <w:color w:val="FFFFFF"/>
          <w:sz w:val="17"/>
          <w:szCs w:val="17"/>
          <w:lang w:eastAsia="it-IT"/>
        </w:rPr>
        <w:t>Face</w:t>
      </w:r>
    </w:p>
    <w:p w:rsidR="00186847" w:rsidRPr="00186847" w:rsidRDefault="00186847" w:rsidP="00186847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it-IT"/>
        </w:rPr>
      </w:pP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Un</w:t>
      </w:r>
      <w:r w:rsidRPr="00186847">
        <w:rPr>
          <w:rFonts w:ascii="Segoe UI" w:eastAsia="Times New Roman" w:hAnsi="Segoe UI" w:cs="Segoe UI"/>
          <w:i/>
          <w:iCs/>
          <w:color w:val="010101"/>
          <w:sz w:val="36"/>
          <w:szCs w:val="36"/>
          <w:lang w:eastAsia="it-IT"/>
        </w:rPr>
        <w:t> ecomuseo </w:t>
      </w: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è un’istituzione creata per volontà degli individui e delle associazioni del territorio su cui esso agisce, con la finalità di valorizzarne il patrimonio culturale per garantire la continuità della trasmissione della tradizione.</w:t>
      </w:r>
    </w:p>
    <w:p w:rsidR="00186847" w:rsidRPr="00186847" w:rsidRDefault="00186847" w:rsidP="00186847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it-IT"/>
        </w:rPr>
      </w:pP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L’Ecomuseo si fa </w:t>
      </w:r>
      <w:r w:rsidRPr="00186847">
        <w:rPr>
          <w:rFonts w:ascii="Segoe UI" w:eastAsia="Times New Roman" w:hAnsi="Segoe UI" w:cs="Segoe UI"/>
          <w:b/>
          <w:bCs/>
          <w:color w:val="000080"/>
          <w:sz w:val="36"/>
          <w:szCs w:val="36"/>
          <w:lang w:eastAsia="it-IT"/>
        </w:rPr>
        <w:t xml:space="preserve">promotore di usi e </w:t>
      </w:r>
      <w:proofErr w:type="spellStart"/>
      <w:r w:rsidRPr="00186847">
        <w:rPr>
          <w:rFonts w:ascii="Segoe UI" w:eastAsia="Times New Roman" w:hAnsi="Segoe UI" w:cs="Segoe UI"/>
          <w:b/>
          <w:bCs/>
          <w:color w:val="000080"/>
          <w:sz w:val="36"/>
          <w:szCs w:val="36"/>
          <w:lang w:eastAsia="it-IT"/>
        </w:rPr>
        <w:t>saperi</w:t>
      </w:r>
      <w:proofErr w:type="spellEnd"/>
      <w:r w:rsidRPr="00186847">
        <w:rPr>
          <w:rFonts w:ascii="Segoe UI" w:eastAsia="Times New Roman" w:hAnsi="Segoe UI" w:cs="Segoe UI"/>
          <w:b/>
          <w:bCs/>
          <w:color w:val="000080"/>
          <w:sz w:val="36"/>
          <w:szCs w:val="36"/>
          <w:lang w:eastAsia="it-IT"/>
        </w:rPr>
        <w:t xml:space="preserve"> collettivi per evitarne la dispersione</w:t>
      </w: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 e garantire l’esistenza della diversità di stili di vita e culture più sostenibili, tramite la partecipazione attiva della popolazione.</w:t>
      </w:r>
    </w:p>
    <w:p w:rsidR="00186847" w:rsidRPr="00186847" w:rsidRDefault="00186847" w:rsidP="00186847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it-IT"/>
        </w:rPr>
      </w:pP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 xml:space="preserve"> </w:t>
      </w:r>
      <w:r w:rsidR="008E56E5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E</w:t>
      </w: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 xml:space="preserve">ssendo quindi concepito come “specchio” del passato e “cantiere” per il futuro, è un processo dinamico in stretta relazione con la comunità locale e quindi suscettibile di accrescimenti e anche di sostanziali modifiche che vanno di </w:t>
      </w: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lastRenderedPageBreak/>
        <w:t>pari passo con i mutamenti all’interno della comunità di riferimento.</w:t>
      </w:r>
    </w:p>
    <w:p w:rsidR="00186847" w:rsidRPr="00186847" w:rsidRDefault="00186847" w:rsidP="00186847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it-IT"/>
        </w:rPr>
      </w:pP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Gli ecomusei </w:t>
      </w:r>
      <w:r w:rsidRPr="00186847">
        <w:rPr>
          <w:rFonts w:ascii="Segoe UI" w:eastAsia="Times New Roman" w:hAnsi="Segoe UI" w:cs="Segoe UI"/>
          <w:b/>
          <w:bCs/>
          <w:color w:val="000080"/>
          <w:sz w:val="36"/>
          <w:szCs w:val="36"/>
          <w:lang w:eastAsia="it-IT"/>
        </w:rPr>
        <w:t>sono, quindi, percorsi di crescita culturale delle comunità locali, creativi e inclusivi, fondati sulla partecipazione attiva degli abitanti</w:t>
      </w:r>
      <w:r w:rsidRPr="00186847">
        <w:rPr>
          <w:rFonts w:ascii="Segoe UI" w:eastAsia="Times New Roman" w:hAnsi="Segoe UI" w:cs="Segoe UI"/>
          <w:color w:val="000080"/>
          <w:sz w:val="36"/>
          <w:szCs w:val="36"/>
          <w:lang w:eastAsia="it-IT"/>
        </w:rPr>
        <w:t> </w:t>
      </w: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e la collaborazione di enti e associazioni.</w:t>
      </w:r>
    </w:p>
    <w:p w:rsidR="00186847" w:rsidRPr="00186847" w:rsidRDefault="00357D9B" w:rsidP="00186847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T</w:t>
      </w:r>
      <w:r w:rsidR="00186847"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uttavia non esiste una definizione univoca di ecomuseo, dalla sua prima definizione, alla fine degli anni ’70 ad oggi, ne sono state coniate molteplici. </w:t>
      </w:r>
    </w:p>
    <w:p w:rsidR="00186847" w:rsidRPr="00186847" w:rsidRDefault="00186847" w:rsidP="00186847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it-IT"/>
        </w:rPr>
      </w:pPr>
      <w:r w:rsidRPr="00186847">
        <w:rPr>
          <w:rFonts w:ascii="Segoe UI" w:eastAsia="Times New Roman" w:hAnsi="Segoe UI" w:cs="Segoe UI"/>
          <w:b/>
          <w:bCs/>
          <w:color w:val="000080"/>
          <w:sz w:val="36"/>
          <w:szCs w:val="36"/>
          <w:lang w:eastAsia="it-IT"/>
        </w:rPr>
        <w:t>L’ecomuseo interviene nel territorio di una comunità</w:t>
      </w: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, nella sua trasformazione ed identità storica, proponendo “come oggetti del museo” non solo gli oggetti della vita quotidiana ma anche i paesaggi, l’architettura, il saper fare, le testimonianze orali della tradizione, ecc. </w:t>
      </w:r>
    </w:p>
    <w:p w:rsidR="00186847" w:rsidRPr="00186847" w:rsidRDefault="00186847" w:rsidP="00186847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it-IT"/>
        </w:rPr>
      </w:pP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L’ecomuseo si occupa anche della promozione di attività didattiche e di ricerca grazie al coinvolgimento diretto della popolazione e delle istituzioni locali.</w:t>
      </w:r>
    </w:p>
    <w:p w:rsidR="00186847" w:rsidRPr="00186847" w:rsidRDefault="00186847" w:rsidP="00186847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it-IT"/>
        </w:rPr>
      </w:pP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 xml:space="preserve">Questo sistema contribuisce quindi ad introdurre </w:t>
      </w:r>
      <w:r w:rsidR="008E56E5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più</w:t>
      </w: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 xml:space="preserve"> innova</w:t>
      </w:r>
      <w:r w:rsidR="008E56E5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zioni</w:t>
      </w: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 xml:space="preserve"> ma anche a creare ambienti di apprendimento più interattivi. Dall’altro lato tuttavia è stimolante per i residenti del luogo i quali sono spinti a tutelare i propri beni culturali e a farli conoscere. Questa rete museale permette inoltre una maggior flessibilità per quanto riguarda orari, visite e comunicazione.</w:t>
      </w:r>
    </w:p>
    <w:p w:rsidR="00186847" w:rsidRPr="00186847" w:rsidRDefault="00186847" w:rsidP="00186847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it-IT"/>
        </w:rPr>
      </w:pP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t>Presenti in maggioranza nelle aree rurali o montane, dove l’azione sul patrimonio diffuso può avere ricadute sulla promozione di un turismo culturale sostenibile, recentemente gli ecomusei si stanno diffondendo anche in ambito urbano.</w:t>
      </w:r>
    </w:p>
    <w:p w:rsidR="00186847" w:rsidRPr="00186847" w:rsidRDefault="00186847" w:rsidP="00186847">
      <w:pPr>
        <w:spacing w:after="0" w:line="240" w:lineRule="auto"/>
        <w:rPr>
          <w:rFonts w:ascii="Segoe UI" w:eastAsia="Times New Roman" w:hAnsi="Segoe UI" w:cs="Segoe UI"/>
          <w:color w:val="010101"/>
          <w:sz w:val="24"/>
          <w:szCs w:val="24"/>
          <w:lang w:eastAsia="it-IT"/>
        </w:rPr>
      </w:pPr>
      <w:r w:rsidRPr="00186847">
        <w:rPr>
          <w:rFonts w:ascii="Segoe UI" w:eastAsia="Times New Roman" w:hAnsi="Segoe UI" w:cs="Segoe UI"/>
          <w:color w:val="010101"/>
          <w:sz w:val="36"/>
          <w:szCs w:val="36"/>
          <w:lang w:eastAsia="it-IT"/>
        </w:rPr>
        <w:lastRenderedPageBreak/>
        <w:t>L’ecomuseo è oggi una delle più complete pratiche di museologia ‘alternativa’, considerato come importante strumento di sviluppo locale, perché capace di valorizzare in modo condiviso il patrimonio comune e di inglobare sotto forma di network, tutte le risorse di un territorio.</w:t>
      </w:r>
    </w:p>
    <w:p w:rsidR="00F45B93" w:rsidRDefault="00F45B93"/>
    <w:sectPr w:rsidR="00F45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Muli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C07"/>
    <w:multiLevelType w:val="multilevel"/>
    <w:tmpl w:val="600A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03848"/>
    <w:multiLevelType w:val="multilevel"/>
    <w:tmpl w:val="E09A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EC114C"/>
    <w:multiLevelType w:val="multilevel"/>
    <w:tmpl w:val="97D0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AA5A81"/>
    <w:multiLevelType w:val="multilevel"/>
    <w:tmpl w:val="A90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686A09"/>
    <w:multiLevelType w:val="multilevel"/>
    <w:tmpl w:val="520A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47"/>
    <w:rsid w:val="000C5E15"/>
    <w:rsid w:val="00186847"/>
    <w:rsid w:val="00357D9B"/>
    <w:rsid w:val="003E196B"/>
    <w:rsid w:val="0083244F"/>
    <w:rsid w:val="008E56E5"/>
    <w:rsid w:val="00E82C1F"/>
    <w:rsid w:val="00EC7416"/>
    <w:rsid w:val="00F45B93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F975"/>
  <w15:chartTrackingRefBased/>
  <w15:docId w15:val="{C4274285-AB66-4322-B0C9-A3B6D465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8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86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684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684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menu-item">
    <w:name w:val="menu-item"/>
    <w:basedOn w:val="Normale"/>
    <w:rsid w:val="001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86847"/>
    <w:rPr>
      <w:color w:val="0000FF"/>
      <w:u w:val="single"/>
    </w:rPr>
  </w:style>
  <w:style w:type="paragraph" w:customStyle="1" w:styleId="primarynavsearchicon">
    <w:name w:val="primarynav_search_icon"/>
    <w:basedOn w:val="Normale"/>
    <w:rsid w:val="001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il-item">
    <w:name w:val="trail-item"/>
    <w:basedOn w:val="Normale"/>
    <w:rsid w:val="001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stauthor">
    <w:name w:val="post_author"/>
    <w:basedOn w:val="Normale"/>
    <w:rsid w:val="001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steddate">
    <w:name w:val="posted_date"/>
    <w:basedOn w:val="Normale"/>
    <w:rsid w:val="001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s">
    <w:name w:val="comments"/>
    <w:basedOn w:val="Normale"/>
    <w:rsid w:val="001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trycats">
    <w:name w:val="entry_cats"/>
    <w:basedOn w:val="Normale"/>
    <w:rsid w:val="001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t-label">
    <w:name w:val="at-label"/>
    <w:basedOn w:val="Carpredefinitoparagrafo"/>
    <w:rsid w:val="00186847"/>
  </w:style>
  <w:style w:type="character" w:customStyle="1" w:styleId="pdfprnt-button-title">
    <w:name w:val="pdfprnt-button-title"/>
    <w:basedOn w:val="Carpredefinitoparagrafo"/>
    <w:rsid w:val="00186847"/>
  </w:style>
  <w:style w:type="character" w:styleId="Enfasigrassetto">
    <w:name w:val="Strong"/>
    <w:basedOn w:val="Carpredefinitoparagrafo"/>
    <w:uiPriority w:val="22"/>
    <w:qFormat/>
    <w:rsid w:val="0018684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8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86847"/>
    <w:rPr>
      <w:i/>
      <w:iCs/>
    </w:rPr>
  </w:style>
  <w:style w:type="paragraph" w:styleId="Paragrafoelenco">
    <w:name w:val="List Paragraph"/>
    <w:basedOn w:val="Normale"/>
    <w:uiPriority w:val="34"/>
    <w:qFormat/>
    <w:rsid w:val="00FD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885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75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3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1216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07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95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7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70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68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ppuntiturismo.it/author/federico-morel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didcla</dc:creator>
  <cp:keywords/>
  <dc:description/>
  <cp:lastModifiedBy>Stefania De Candido</cp:lastModifiedBy>
  <cp:revision>9</cp:revision>
  <dcterms:created xsi:type="dcterms:W3CDTF">2022-09-12T14:54:00Z</dcterms:created>
  <dcterms:modified xsi:type="dcterms:W3CDTF">2023-10-20T15:48:00Z</dcterms:modified>
</cp:coreProperties>
</file>