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B2B" w:rsidRPr="00871B2B" w:rsidRDefault="00871B2B" w:rsidP="00871B2B">
      <w:pPr>
        <w:pStyle w:val="Titolo1"/>
        <w:shd w:val="clear" w:color="auto" w:fill="FFFFFF"/>
        <w:spacing w:before="0" w:line="408" w:lineRule="atLeast"/>
        <w:textAlignment w:val="baseline"/>
        <w:rPr>
          <w:rFonts w:ascii="Helvetica" w:hAnsi="Helvetica" w:cs="Helvetica"/>
          <w:lang w:val="fr-FR"/>
        </w:rPr>
      </w:pPr>
      <w:r w:rsidRPr="00871B2B">
        <w:rPr>
          <w:rFonts w:ascii="Helvetica" w:hAnsi="Helvetica" w:cs="Helvetica"/>
          <w:bdr w:val="none" w:sz="0" w:space="0" w:color="auto" w:frame="1"/>
          <w:lang w:val="fr-FR"/>
        </w:rPr>
        <w:t>Fruits &amp; légumes déclassés : qu’est-ce que c’est ?</w:t>
      </w:r>
    </w:p>
    <w:p w:rsidR="00871B2B" w:rsidRPr="00871B2B" w:rsidRDefault="0057369C" w:rsidP="00871B2B">
      <w:pPr>
        <w:spacing w:after="0" w:line="240" w:lineRule="auto"/>
        <w:textAlignment w:val="baseline"/>
        <w:rPr>
          <w:rFonts w:ascii="Helvetica" w:eastAsia="Times New Roman" w:hAnsi="Helvetica" w:cs="Helvetica"/>
          <w:color w:val="666666"/>
          <w:sz w:val="21"/>
          <w:szCs w:val="21"/>
          <w:lang w:val="fr-FR" w:eastAsia="it-IT"/>
        </w:rPr>
      </w:pPr>
      <w:bookmarkStart w:id="0" w:name="_GoBack"/>
      <w:bookmarkEnd w:id="0"/>
      <w:r w:rsidRPr="00871B2B">
        <w:rPr>
          <w:rFonts w:ascii="Helvetica" w:eastAsia="Times New Roman" w:hAnsi="Helvetica" w:cs="Helvetica"/>
          <w:color w:val="666666"/>
          <w:sz w:val="21"/>
          <w:szCs w:val="21"/>
          <w:lang w:val="fr-FR" w:eastAsia="it-IT"/>
        </w:rPr>
        <w:t xml:space="preserve"> </w:t>
      </w:r>
    </w:p>
    <w:p w:rsidR="00871B2B" w:rsidRPr="00871B2B" w:rsidRDefault="00871B2B" w:rsidP="00871B2B">
      <w:pPr>
        <w:spacing w:after="0" w:line="336" w:lineRule="atLeast"/>
        <w:textAlignment w:val="baseline"/>
        <w:rPr>
          <w:rFonts w:ascii="Helvetica" w:eastAsia="Times New Roman" w:hAnsi="Helvetica" w:cs="Helvetica"/>
          <w:color w:val="666666"/>
          <w:sz w:val="24"/>
          <w:szCs w:val="24"/>
          <w:lang w:val="fr-FR" w:eastAsia="it-IT"/>
        </w:rPr>
      </w:pPr>
      <w:r w:rsidRPr="00871B2B">
        <w:rPr>
          <w:rFonts w:ascii="Helvetica" w:eastAsia="Times New Roman" w:hAnsi="Helvetica" w:cs="Helvetica"/>
          <w:color w:val="666666"/>
          <w:sz w:val="24"/>
          <w:szCs w:val="24"/>
          <w:bdr w:val="none" w:sz="0" w:space="0" w:color="auto" w:frame="1"/>
          <w:lang w:val="fr-FR" w:eastAsia="it-IT"/>
        </w:rPr>
        <w:t>On entend de plus en plus parler de revalorisation des fruits et légumes “moches” afin de diminuer le gaspillage alimentaire. En effet, de plus en plus d’acteurs proposent des solutions pour lutter contre le gaspillage à la source. </w:t>
      </w:r>
      <w:r w:rsidRPr="00871B2B">
        <w:rPr>
          <w:rFonts w:ascii="Helvetica" w:eastAsia="Times New Roman" w:hAnsi="Helvetica" w:cs="Helvetica"/>
          <w:b/>
          <w:bCs/>
          <w:color w:val="666666"/>
          <w:sz w:val="24"/>
          <w:szCs w:val="24"/>
          <w:bdr w:val="none" w:sz="0" w:space="0" w:color="auto" w:frame="1"/>
          <w:lang w:val="fr-FR" w:eastAsia="it-IT"/>
        </w:rPr>
        <w:t>En France, c’est 11% de la production agricole de fruits et légumes qui est gaspillée directement chez les producteurs.</w:t>
      </w:r>
    </w:p>
    <w:p w:rsidR="00871B2B" w:rsidRPr="00871B2B" w:rsidRDefault="00871B2B" w:rsidP="00871B2B">
      <w:pPr>
        <w:spacing w:after="0" w:line="336" w:lineRule="atLeast"/>
        <w:textAlignment w:val="baseline"/>
        <w:rPr>
          <w:rFonts w:ascii="Helvetica" w:eastAsia="Times New Roman" w:hAnsi="Helvetica" w:cs="Helvetica"/>
          <w:color w:val="666666"/>
          <w:sz w:val="24"/>
          <w:szCs w:val="24"/>
          <w:lang w:val="fr-FR" w:eastAsia="it-IT"/>
        </w:rPr>
      </w:pPr>
      <w:r w:rsidRPr="00871B2B">
        <w:rPr>
          <w:rFonts w:ascii="Helvetica" w:eastAsia="Times New Roman" w:hAnsi="Helvetica" w:cs="Helvetica"/>
          <w:color w:val="666666"/>
          <w:sz w:val="24"/>
          <w:szCs w:val="24"/>
          <w:lang w:val="fr-FR" w:eastAsia="it-IT"/>
        </w:rPr>
        <w:t>Les grossistes de confiance en </w:t>
      </w:r>
      <w:r w:rsidRPr="00871B2B">
        <w:rPr>
          <w:rFonts w:ascii="Helvetica" w:eastAsia="Times New Roman" w:hAnsi="Helvetica" w:cs="Helvetica"/>
          <w:b/>
          <w:bCs/>
          <w:color w:val="666666"/>
          <w:sz w:val="24"/>
          <w:szCs w:val="24"/>
          <w:bdr w:val="none" w:sz="0" w:space="0" w:color="auto" w:frame="1"/>
          <w:lang w:val="fr-FR" w:eastAsia="it-IT"/>
        </w:rPr>
        <w:t>fruits et légumes déclassés,</w:t>
      </w:r>
      <w:r w:rsidRPr="00871B2B">
        <w:rPr>
          <w:rFonts w:ascii="Helvetica" w:eastAsia="Times New Roman" w:hAnsi="Helvetica" w:cs="Helvetica"/>
          <w:color w:val="666666"/>
          <w:sz w:val="24"/>
          <w:szCs w:val="24"/>
          <w:lang w:val="fr-FR" w:eastAsia="it-IT"/>
        </w:rPr>
        <w:t> comme Atypique, s’engagent à donner une seconde vie à ces produits souvent méconnus et mal-aimés !</w:t>
      </w:r>
    </w:p>
    <w:p w:rsidR="00871B2B" w:rsidRPr="00871B2B" w:rsidRDefault="00871B2B" w:rsidP="00871B2B">
      <w:pPr>
        <w:spacing w:after="0" w:line="336" w:lineRule="atLeast"/>
        <w:textAlignment w:val="baseline"/>
        <w:rPr>
          <w:rFonts w:ascii="Helvetica" w:eastAsia="Times New Roman" w:hAnsi="Helvetica" w:cs="Helvetica"/>
          <w:color w:val="666666"/>
          <w:sz w:val="24"/>
          <w:szCs w:val="24"/>
          <w:lang w:val="fr-FR" w:eastAsia="it-IT"/>
        </w:rPr>
      </w:pPr>
      <w:r w:rsidRPr="00871B2B">
        <w:rPr>
          <w:rFonts w:ascii="Helvetica" w:eastAsia="Times New Roman" w:hAnsi="Helvetica" w:cs="Helvetica"/>
          <w:color w:val="666666"/>
          <w:sz w:val="24"/>
          <w:szCs w:val="24"/>
          <w:bdr w:val="none" w:sz="0" w:space="0" w:color="auto" w:frame="1"/>
          <w:lang w:val="fr-FR" w:eastAsia="it-IT"/>
        </w:rPr>
        <w:t>Mais, concrètement, pourquoi ces produits n’arrivent pas à atteindre les étals de nos magasins ?</w:t>
      </w:r>
    </w:p>
    <w:p w:rsidR="00871B2B" w:rsidRPr="00871B2B" w:rsidRDefault="00871B2B" w:rsidP="00871B2B">
      <w:pPr>
        <w:spacing w:after="135" w:line="240" w:lineRule="atLeast"/>
        <w:textAlignment w:val="baseline"/>
        <w:outlineLvl w:val="1"/>
        <w:rPr>
          <w:rFonts w:ascii="Times New Roman" w:eastAsia="Times New Roman" w:hAnsi="Times New Roman" w:cs="Times New Roman"/>
          <w:b/>
          <w:bCs/>
          <w:color w:val="339966"/>
          <w:sz w:val="39"/>
          <w:szCs w:val="39"/>
          <w:bdr w:val="none" w:sz="0" w:space="0" w:color="auto" w:frame="1"/>
          <w:lang w:val="fr-FR" w:eastAsia="it-IT"/>
        </w:rPr>
      </w:pPr>
      <w:r w:rsidRPr="00871B2B">
        <w:rPr>
          <w:rFonts w:ascii="Helvetica" w:eastAsia="Times New Roman" w:hAnsi="Helvetica" w:cs="Helvetica"/>
          <w:b/>
          <w:bCs/>
          <w:color w:val="339966"/>
          <w:sz w:val="39"/>
          <w:szCs w:val="39"/>
          <w:bdr w:val="none" w:sz="0" w:space="0" w:color="auto" w:frame="1"/>
          <w:lang w:val="fr-FR" w:eastAsia="it-IT"/>
        </w:rPr>
        <w:t>Qu’est</w:t>
      </w:r>
      <w:r>
        <w:rPr>
          <w:rFonts w:ascii="Helvetica" w:eastAsia="Times New Roman" w:hAnsi="Helvetica" w:cs="Helvetica"/>
          <w:b/>
          <w:bCs/>
          <w:color w:val="339966"/>
          <w:sz w:val="39"/>
          <w:szCs w:val="39"/>
          <w:bdr w:val="none" w:sz="0" w:space="0" w:color="auto" w:frame="1"/>
          <w:lang w:val="fr-FR" w:eastAsia="it-IT"/>
        </w:rPr>
        <w:t>-</w:t>
      </w:r>
      <w:r w:rsidRPr="00871B2B">
        <w:rPr>
          <w:rFonts w:ascii="Helvetica" w:eastAsia="Times New Roman" w:hAnsi="Helvetica" w:cs="Helvetica"/>
          <w:b/>
          <w:bCs/>
          <w:color w:val="339966"/>
          <w:sz w:val="39"/>
          <w:szCs w:val="39"/>
          <w:bdr w:val="none" w:sz="0" w:space="0" w:color="auto" w:frame="1"/>
          <w:lang w:val="fr-FR" w:eastAsia="it-IT"/>
        </w:rPr>
        <w:t>ce que c’est un produit déclassé ?</w:t>
      </w:r>
    </w:p>
    <w:p w:rsidR="00871B2B" w:rsidRPr="00871B2B" w:rsidRDefault="00871B2B" w:rsidP="00871B2B">
      <w:pPr>
        <w:spacing w:after="0" w:line="240" w:lineRule="auto"/>
        <w:textAlignment w:val="baseline"/>
        <w:rPr>
          <w:rFonts w:ascii="Times New Roman" w:eastAsia="Times New Roman" w:hAnsi="Times New Roman" w:cs="Times New Roman"/>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t>Dans le secteur du commerce et de l’industrie on ne parle pas de produits “moches” mais de produits “déclassés”. Un produit dit déclassé ne rentre pas dans les normes des cahiers des charges des GMS (grandes et moyennes surfaces). Il ne peut alors être commercialisé, via ce canal de distribution, avec les produits dits “normaux”.</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b/>
          <w:bCs/>
          <w:color w:val="666666"/>
          <w:sz w:val="21"/>
          <w:szCs w:val="21"/>
          <w:bdr w:val="none" w:sz="0" w:space="0" w:color="auto" w:frame="1"/>
          <w:lang w:val="fr-FR" w:eastAsia="it-IT"/>
        </w:rPr>
        <w:t>Il existe 2 types de normes de déclassement : </w:t>
      </w:r>
    </w:p>
    <w:p w:rsidR="00871B2B" w:rsidRPr="00871B2B" w:rsidRDefault="00871B2B" w:rsidP="00871B2B">
      <w:pPr>
        <w:numPr>
          <w:ilvl w:val="0"/>
          <w:numId w:val="1"/>
        </w:numPr>
        <w:spacing w:after="0" w:line="390" w:lineRule="atLeast"/>
        <w:ind w:left="0"/>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t>Les normes générales portant sur la qualité alimentaire et sanitaire des produits (maturité, qualité…)</w:t>
      </w:r>
    </w:p>
    <w:p w:rsidR="00871B2B" w:rsidRPr="00871B2B" w:rsidRDefault="00871B2B" w:rsidP="00871B2B">
      <w:pPr>
        <w:numPr>
          <w:ilvl w:val="0"/>
          <w:numId w:val="1"/>
        </w:numPr>
        <w:spacing w:after="0" w:line="390" w:lineRule="atLeast"/>
        <w:ind w:left="0"/>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t>Les normes spécifiques basées sur l’aspect des produits (calibre, forme, couleur…)</w:t>
      </w:r>
      <w:r w:rsidRPr="00871B2B">
        <w:rPr>
          <w:rFonts w:ascii="Helvetica" w:eastAsia="Times New Roman" w:hAnsi="Helvetica" w:cs="Helvetica"/>
          <w:color w:val="666666"/>
          <w:sz w:val="21"/>
          <w:szCs w:val="21"/>
          <w:bdr w:val="none" w:sz="0" w:space="0" w:color="auto" w:frame="1"/>
          <w:lang w:val="fr-FR" w:eastAsia="it-IT"/>
        </w:rPr>
        <w:br/>
      </w:r>
      <w:proofErr w:type="spellStart"/>
      <w:r w:rsidRPr="00871B2B">
        <w:rPr>
          <w:rFonts w:ascii="Helvetica" w:eastAsia="Times New Roman" w:hAnsi="Helvetica" w:cs="Helvetica"/>
          <w:color w:val="666666"/>
          <w:sz w:val="21"/>
          <w:szCs w:val="21"/>
          <w:bdr w:val="none" w:sz="0" w:space="0" w:color="auto" w:frame="1"/>
          <w:lang w:val="fr-FR" w:eastAsia="it-IT"/>
        </w:rPr>
        <w:t>uits</w:t>
      </w:r>
      <w:proofErr w:type="spellEnd"/>
      <w:r w:rsidRPr="00871B2B">
        <w:rPr>
          <w:rFonts w:ascii="Helvetica" w:eastAsia="Times New Roman" w:hAnsi="Helvetica" w:cs="Helvetica"/>
          <w:color w:val="666666"/>
          <w:sz w:val="21"/>
          <w:szCs w:val="21"/>
          <w:bdr w:val="none" w:sz="0" w:space="0" w:color="auto" w:frame="1"/>
          <w:lang w:val="fr-FR" w:eastAsia="it-IT"/>
        </w:rPr>
        <w:t xml:space="preserve"> dits normaux. Il ne correspond juste pas aux normes esthétiques du marché.</w:t>
      </w:r>
    </w:p>
    <w:p w:rsidR="00871B2B" w:rsidRPr="00871B2B" w:rsidRDefault="00871B2B" w:rsidP="00871B2B">
      <w:pPr>
        <w:spacing w:after="0" w:line="240" w:lineRule="atLeast"/>
        <w:textAlignment w:val="baseline"/>
        <w:outlineLvl w:val="1"/>
        <w:rPr>
          <w:rFonts w:ascii="Helvetica" w:eastAsia="Times New Roman" w:hAnsi="Helvetica" w:cs="Helvetica"/>
          <w:color w:val="333333"/>
          <w:sz w:val="39"/>
          <w:szCs w:val="39"/>
          <w:lang w:val="fr-FR" w:eastAsia="it-IT"/>
        </w:rPr>
      </w:pPr>
      <w:r w:rsidRPr="00871B2B">
        <w:rPr>
          <w:rFonts w:ascii="Helvetica" w:eastAsia="Times New Roman" w:hAnsi="Helvetica" w:cs="Helvetica"/>
          <w:b/>
          <w:bCs/>
          <w:color w:val="10975E"/>
          <w:sz w:val="39"/>
          <w:szCs w:val="39"/>
          <w:bdr w:val="none" w:sz="0" w:space="0" w:color="auto" w:frame="1"/>
          <w:lang w:val="fr-FR" w:eastAsia="it-IT"/>
        </w:rPr>
        <w:t>Les différents types de déclassement</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t>Voici les principales raisons du déclassement des fruits et légumes</w:t>
      </w:r>
    </w:p>
    <w:p w:rsidR="00871B2B" w:rsidRPr="00871B2B" w:rsidRDefault="00871B2B" w:rsidP="00871B2B">
      <w:pPr>
        <w:numPr>
          <w:ilvl w:val="0"/>
          <w:numId w:val="2"/>
        </w:numPr>
        <w:spacing w:after="0" w:line="390" w:lineRule="atLeast"/>
        <w:ind w:left="0"/>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b/>
          <w:bCs/>
          <w:color w:val="666666"/>
          <w:sz w:val="21"/>
          <w:szCs w:val="21"/>
          <w:bdr w:val="none" w:sz="0" w:space="0" w:color="auto" w:frame="1"/>
          <w:lang w:val="fr-FR" w:eastAsia="it-IT"/>
        </w:rPr>
        <w:t>Défauts esthétiques :</w:t>
      </w:r>
      <w:r w:rsidRPr="00871B2B">
        <w:rPr>
          <w:rFonts w:ascii="Helvetica" w:eastAsia="Times New Roman" w:hAnsi="Helvetica" w:cs="Helvetica"/>
          <w:color w:val="666666"/>
          <w:sz w:val="21"/>
          <w:szCs w:val="21"/>
          <w:lang w:val="fr-FR" w:eastAsia="it-IT"/>
        </w:rPr>
        <w:t> tels que des marques, des éraflures, des taches ou des formes irrégulières, peuvent entraîner le déclassement des produits, même s’ils sont comestibles.</w:t>
      </w:r>
    </w:p>
    <w:p w:rsidR="00871B2B" w:rsidRPr="00871B2B" w:rsidRDefault="00871B2B" w:rsidP="00871B2B">
      <w:pPr>
        <w:numPr>
          <w:ilvl w:val="0"/>
          <w:numId w:val="2"/>
        </w:numPr>
        <w:spacing w:after="0" w:line="390" w:lineRule="atLeast"/>
        <w:ind w:left="0"/>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b/>
          <w:bCs/>
          <w:color w:val="666666"/>
          <w:sz w:val="21"/>
          <w:szCs w:val="21"/>
          <w:bdr w:val="none" w:sz="0" w:space="0" w:color="auto" w:frame="1"/>
          <w:lang w:val="fr-FR" w:eastAsia="it-IT"/>
        </w:rPr>
        <w:t>Hors calibre</w:t>
      </w:r>
      <w:r w:rsidRPr="00871B2B">
        <w:rPr>
          <w:rFonts w:ascii="Helvetica" w:eastAsia="Times New Roman" w:hAnsi="Helvetica" w:cs="Helvetica"/>
          <w:color w:val="666666"/>
          <w:sz w:val="21"/>
          <w:szCs w:val="21"/>
          <w:lang w:val="fr-FR" w:eastAsia="it-IT"/>
        </w:rPr>
        <w:t xml:space="preserve"> : la grande distribution impose des critères de calibres spécifiques pour chaque fruit et légume ; cela signifie que les produits dits “hors calibres” </w:t>
      </w:r>
      <w:proofErr w:type="gramStart"/>
      <w:r w:rsidRPr="00871B2B">
        <w:rPr>
          <w:rFonts w:ascii="Helvetica" w:eastAsia="Times New Roman" w:hAnsi="Helvetica" w:cs="Helvetica"/>
          <w:color w:val="666666"/>
          <w:sz w:val="21"/>
          <w:szCs w:val="21"/>
          <w:lang w:val="fr-FR" w:eastAsia="it-IT"/>
        </w:rPr>
        <w:t>soit</w:t>
      </w:r>
      <w:proofErr w:type="gramEnd"/>
      <w:r w:rsidRPr="00871B2B">
        <w:rPr>
          <w:rFonts w:ascii="Helvetica" w:eastAsia="Times New Roman" w:hAnsi="Helvetica" w:cs="Helvetica"/>
          <w:color w:val="666666"/>
          <w:sz w:val="21"/>
          <w:szCs w:val="21"/>
          <w:lang w:val="fr-FR" w:eastAsia="it-IT"/>
        </w:rPr>
        <w:t xml:space="preserve"> trop gros ou trop petits ne sont pas acceptés.</w:t>
      </w:r>
    </w:p>
    <w:p w:rsidR="00871B2B" w:rsidRPr="00871B2B" w:rsidRDefault="00871B2B" w:rsidP="00871B2B">
      <w:pPr>
        <w:numPr>
          <w:ilvl w:val="0"/>
          <w:numId w:val="2"/>
        </w:numPr>
        <w:spacing w:after="0" w:line="390" w:lineRule="atLeast"/>
        <w:ind w:left="0"/>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b/>
          <w:bCs/>
          <w:color w:val="666666"/>
          <w:sz w:val="21"/>
          <w:szCs w:val="21"/>
          <w:bdr w:val="none" w:sz="0" w:space="0" w:color="auto" w:frame="1"/>
          <w:lang w:val="fr-FR" w:eastAsia="it-IT"/>
        </w:rPr>
        <w:t>Défauts de forme :</w:t>
      </w:r>
      <w:r w:rsidRPr="00871B2B">
        <w:rPr>
          <w:rFonts w:ascii="Helvetica" w:eastAsia="Times New Roman" w:hAnsi="Helvetica" w:cs="Helvetica"/>
          <w:color w:val="666666"/>
          <w:sz w:val="21"/>
          <w:szCs w:val="21"/>
          <w:lang w:val="fr-FR" w:eastAsia="it-IT"/>
        </w:rPr>
        <w:t> liés à la forme du produit qui, pour un grand nombre de raisons, peuvent être tordus, courbés ou biscornus !</w:t>
      </w:r>
    </w:p>
    <w:p w:rsidR="00871B2B" w:rsidRPr="00871B2B" w:rsidRDefault="00871B2B" w:rsidP="00871B2B">
      <w:pPr>
        <w:numPr>
          <w:ilvl w:val="0"/>
          <w:numId w:val="2"/>
        </w:numPr>
        <w:spacing w:after="0" w:line="390" w:lineRule="atLeast"/>
        <w:ind w:left="0"/>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b/>
          <w:bCs/>
          <w:color w:val="666666"/>
          <w:sz w:val="21"/>
          <w:szCs w:val="21"/>
          <w:bdr w:val="none" w:sz="0" w:space="0" w:color="auto" w:frame="1"/>
          <w:lang w:val="fr-FR" w:eastAsia="it-IT"/>
        </w:rPr>
        <w:t>Excédents de récoltes</w:t>
      </w:r>
      <w:r w:rsidRPr="00871B2B">
        <w:rPr>
          <w:rFonts w:ascii="Helvetica" w:eastAsia="Times New Roman" w:hAnsi="Helvetica" w:cs="Helvetica"/>
          <w:color w:val="666666"/>
          <w:sz w:val="21"/>
          <w:szCs w:val="21"/>
          <w:lang w:val="fr-FR" w:eastAsia="it-IT"/>
        </w:rPr>
        <w:t> : un déclassement qui n’a aucun impact sur l’aspect du produit car, une fois, le quota de récolte atteint, le reste de la production est simplement … jetée !</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lang w:val="fr-FR" w:eastAsia="it-IT"/>
        </w:rPr>
        <w:t>Nous avons donc un grand nombre de raisons de déclassement en raison de … la nature tout simplement ! La taille des fruits et légumes peut varier en fonction de l’exposition au soleil, de la disponibilité d’eau et de la densité de la récolte. Par exemple, e</w:t>
      </w:r>
      <w:r w:rsidRPr="00871B2B">
        <w:rPr>
          <w:rFonts w:ascii="Helvetica" w:eastAsia="Times New Roman" w:hAnsi="Helvetica" w:cs="Helvetica"/>
          <w:color w:val="666666"/>
          <w:sz w:val="21"/>
          <w:szCs w:val="21"/>
          <w:bdr w:val="none" w:sz="0" w:space="0" w:color="auto" w:frame="1"/>
          <w:lang w:val="fr-FR" w:eastAsia="it-IT"/>
        </w:rPr>
        <w:t>n France, 40% de la production de fruits et légumes est considérée comme hors calibre ! Prenons l’exemple de la pomme : elle doit faire minimum 90g et les défauts en surface ne doivent pas dépasser 4cm de long pour les défauts de forme allongée.</w:t>
      </w:r>
    </w:p>
    <w:p w:rsidR="00871B2B" w:rsidRPr="00871B2B" w:rsidRDefault="00871B2B" w:rsidP="00871B2B">
      <w:pPr>
        <w:spacing w:after="10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t> Et ce ne sont pas les seules normes qui encadrent ce produit ! Tous ces critères n’ont donc aucun rapport avec la qualité gustative et nutritive d’un aliment. En effet, un fruit ou légume dit déclassé conserve les mêmes aspects nutritifs que les produits dits normaux. Il ne correspond juste pas aux normes esthétiques du marché.</w:t>
      </w:r>
    </w:p>
    <w:p w:rsidR="00871B2B" w:rsidRPr="00871B2B" w:rsidRDefault="00871B2B" w:rsidP="00871B2B">
      <w:pPr>
        <w:spacing w:line="240" w:lineRule="atLeast"/>
        <w:textAlignment w:val="baseline"/>
        <w:outlineLvl w:val="1"/>
        <w:rPr>
          <w:rFonts w:ascii="Helvetica" w:eastAsia="Times New Roman" w:hAnsi="Helvetica" w:cs="Helvetica"/>
          <w:color w:val="333333"/>
          <w:sz w:val="39"/>
          <w:szCs w:val="39"/>
          <w:lang w:val="fr-FR" w:eastAsia="it-IT"/>
        </w:rPr>
      </w:pPr>
      <w:r w:rsidRPr="00871B2B">
        <w:rPr>
          <w:rFonts w:ascii="Helvetica" w:eastAsia="Times New Roman" w:hAnsi="Helvetica" w:cs="Helvetica"/>
          <w:b/>
          <w:bCs/>
          <w:color w:val="339966"/>
          <w:sz w:val="39"/>
          <w:szCs w:val="39"/>
          <w:bdr w:val="none" w:sz="0" w:space="0" w:color="auto" w:frame="1"/>
          <w:lang w:val="fr-FR" w:eastAsia="it-IT"/>
        </w:rPr>
        <w:t>Comment répondre à ce problème ?</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lastRenderedPageBreak/>
        <w:t>Toutes les normes précédemment évoquées représentent forcément des freins pour les producteurs et pour les circuits courts. Elles ont aussi participé à la normalisation de consommer des produits qui sont parfaits esthétiquement parlant et de rejeter les produits qui comportent un défaut quel qu’il soit. La revalorisation des invendus représente alors une action concrète contre le gaspillage alimentaire. Elle permet aussi de faire évoluer les mentalités des consommateurs.</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t> Des acteurs du marché se positionnent sur cette problématique comme nous chez </w:t>
      </w:r>
      <w:hyperlink r:id="rId5" w:history="1">
        <w:r w:rsidRPr="00871B2B">
          <w:rPr>
            <w:rFonts w:ascii="Helvetica" w:eastAsia="Times New Roman" w:hAnsi="Helvetica" w:cs="Helvetica"/>
            <w:color w:val="10975E"/>
            <w:sz w:val="21"/>
            <w:szCs w:val="21"/>
            <w:u w:val="single"/>
            <w:bdr w:val="none" w:sz="0" w:space="0" w:color="auto" w:frame="1"/>
            <w:lang w:val="fr-FR" w:eastAsia="it-IT"/>
          </w:rPr>
          <w:t>Atypique ou </w:t>
        </w:r>
      </w:hyperlink>
      <w:r w:rsidRPr="00871B2B">
        <w:rPr>
          <w:rFonts w:ascii="Helvetica" w:eastAsia="Times New Roman" w:hAnsi="Helvetica" w:cs="Helvetica"/>
          <w:color w:val="666666"/>
          <w:sz w:val="21"/>
          <w:szCs w:val="21"/>
          <w:bdr w:val="none" w:sz="0" w:space="0" w:color="auto" w:frame="1"/>
          <w:lang w:val="fr-FR" w:eastAsia="it-IT"/>
        </w:rPr>
        <w:t>nous revalorisons les fruits et légumes invendus, en les rachetant à un juste prix directement aux producteurs.</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b/>
          <w:bCs/>
          <w:color w:val="666666"/>
          <w:sz w:val="21"/>
          <w:szCs w:val="21"/>
          <w:bdr w:val="none" w:sz="0" w:space="0" w:color="auto" w:frame="1"/>
          <w:lang w:val="fr-FR" w:eastAsia="it-IT"/>
        </w:rPr>
        <w:t>Tous nos fruits et légumes sont sélectionnés avec soin, frais, de saison, et majoritairement labellisés Bio et HVE (Haute Valeur Environnementale).</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t>Chaque produit est accompagné d’une traçabilité détaillée, fournissant des informations précises telles que l’origine, le type de déclassement, </w:t>
      </w:r>
      <w:hyperlink r:id="rId6" w:history="1">
        <w:r w:rsidRPr="00871B2B">
          <w:rPr>
            <w:rFonts w:ascii="Helvetica" w:eastAsia="Times New Roman" w:hAnsi="Helvetica" w:cs="Helvetica"/>
            <w:color w:val="10975E"/>
            <w:sz w:val="21"/>
            <w:szCs w:val="21"/>
            <w:bdr w:val="none" w:sz="0" w:space="0" w:color="auto" w:frame="1"/>
            <w:lang w:val="fr-FR" w:eastAsia="it-IT"/>
          </w:rPr>
          <w:t>les labels alimentaires</w:t>
        </w:r>
      </w:hyperlink>
      <w:r w:rsidRPr="00871B2B">
        <w:rPr>
          <w:rFonts w:ascii="Helvetica" w:eastAsia="Times New Roman" w:hAnsi="Helvetica" w:cs="Helvetica"/>
          <w:color w:val="666666"/>
          <w:sz w:val="21"/>
          <w:szCs w:val="21"/>
          <w:bdr w:val="none" w:sz="0" w:space="0" w:color="auto" w:frame="1"/>
          <w:lang w:val="fr-FR" w:eastAsia="it-IT"/>
        </w:rPr>
        <w:t>, et même des photos.</w:t>
      </w:r>
    </w:p>
    <w:p w:rsidR="00871B2B" w:rsidRPr="00871B2B" w:rsidRDefault="00871B2B" w:rsidP="00871B2B">
      <w:pPr>
        <w:spacing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bdr w:val="none" w:sz="0" w:space="0" w:color="auto" w:frame="1"/>
          <w:lang w:val="fr-FR" w:eastAsia="it-IT"/>
        </w:rPr>
        <w:t>En </w:t>
      </w:r>
      <w:r w:rsidRPr="00871B2B">
        <w:rPr>
          <w:rFonts w:ascii="Helvetica" w:eastAsia="Times New Roman" w:hAnsi="Helvetica" w:cs="Helvetica"/>
          <w:b/>
          <w:bCs/>
          <w:color w:val="666666"/>
          <w:sz w:val="21"/>
          <w:szCs w:val="21"/>
          <w:bdr w:val="none" w:sz="0" w:space="0" w:color="auto" w:frame="1"/>
          <w:lang w:val="fr-FR" w:eastAsia="it-IT"/>
        </w:rPr>
        <w:t>2023</w:t>
      </w:r>
      <w:r w:rsidRPr="00871B2B">
        <w:rPr>
          <w:rFonts w:ascii="Helvetica" w:eastAsia="Times New Roman" w:hAnsi="Helvetica" w:cs="Helvetica"/>
          <w:color w:val="666666"/>
          <w:sz w:val="21"/>
          <w:szCs w:val="21"/>
          <w:bdr w:val="none" w:sz="0" w:space="0" w:color="auto" w:frame="1"/>
          <w:lang w:val="fr-FR" w:eastAsia="it-IT"/>
        </w:rPr>
        <w:t>, nous avons sauvés plus de</w:t>
      </w:r>
      <w:r w:rsidRPr="00871B2B">
        <w:rPr>
          <w:rFonts w:ascii="Helvetica" w:eastAsia="Times New Roman" w:hAnsi="Helvetica" w:cs="Helvetica"/>
          <w:b/>
          <w:bCs/>
          <w:color w:val="666666"/>
          <w:sz w:val="21"/>
          <w:szCs w:val="21"/>
          <w:bdr w:val="none" w:sz="0" w:space="0" w:color="auto" w:frame="1"/>
          <w:lang w:val="fr-FR" w:eastAsia="it-IT"/>
        </w:rPr>
        <w:t> 1700 tonnes de fruits et légumes</w:t>
      </w:r>
      <w:r w:rsidRPr="00871B2B">
        <w:rPr>
          <w:rFonts w:ascii="Helvetica" w:eastAsia="Times New Roman" w:hAnsi="Helvetica" w:cs="Helvetica"/>
          <w:color w:val="666666"/>
          <w:sz w:val="21"/>
          <w:szCs w:val="21"/>
          <w:bdr w:val="none" w:sz="0" w:space="0" w:color="auto" w:frame="1"/>
          <w:lang w:val="fr-FR" w:eastAsia="it-IT"/>
        </w:rPr>
        <w:t> du gaspillage alimentaire ! </w:t>
      </w:r>
      <w:r w:rsidRPr="00871B2B">
        <w:rPr>
          <w:rFonts w:ascii="Helvetica" w:eastAsia="Times New Roman" w:hAnsi="Helvetica" w:cs="Helvetica"/>
          <w:b/>
          <w:bCs/>
          <w:color w:val="666666"/>
          <w:sz w:val="21"/>
          <w:szCs w:val="21"/>
          <w:bdr w:val="none" w:sz="0" w:space="0" w:color="auto" w:frame="1"/>
          <w:lang w:val="fr-FR" w:eastAsia="it-IT"/>
        </w:rPr>
        <w:t>Ce sont plus de 400 clients qui ont fait le choix de s’engager à nos côtés pour sauver toujours plus de tonnes</w:t>
      </w:r>
      <w:r w:rsidRPr="00871B2B">
        <w:rPr>
          <w:rFonts w:ascii="Helvetica" w:eastAsia="Times New Roman" w:hAnsi="Helvetica" w:cs="Helvetica"/>
          <w:color w:val="666666"/>
          <w:sz w:val="21"/>
          <w:szCs w:val="21"/>
          <w:bdr w:val="none" w:sz="0" w:space="0" w:color="auto" w:frame="1"/>
          <w:lang w:val="fr-FR" w:eastAsia="it-IT"/>
        </w:rPr>
        <w:t> et ainsi lutter à leur échelle, de la fourche à la fourchette ! </w:t>
      </w:r>
    </w:p>
    <w:p w:rsidR="00871B2B" w:rsidRPr="00871B2B" w:rsidRDefault="00871B2B" w:rsidP="00871B2B">
      <w:pPr>
        <w:spacing w:line="240" w:lineRule="atLeast"/>
        <w:textAlignment w:val="baseline"/>
        <w:outlineLvl w:val="1"/>
        <w:rPr>
          <w:rFonts w:ascii="Helvetica" w:eastAsia="Times New Roman" w:hAnsi="Helvetica" w:cs="Helvetica"/>
          <w:b/>
          <w:bCs/>
          <w:color w:val="666666"/>
          <w:sz w:val="39"/>
          <w:szCs w:val="39"/>
          <w:lang w:val="fr-FR" w:eastAsia="it-IT"/>
        </w:rPr>
      </w:pPr>
      <w:r w:rsidRPr="00871B2B">
        <w:rPr>
          <w:rFonts w:ascii="Helvetica" w:eastAsia="Times New Roman" w:hAnsi="Helvetica" w:cs="Helvetica"/>
          <w:b/>
          <w:bCs/>
          <w:color w:val="666666"/>
          <w:sz w:val="39"/>
          <w:szCs w:val="39"/>
          <w:lang w:val="fr-FR" w:eastAsia="it-IT"/>
        </w:rPr>
        <w:t>Pourquoi acheter des fruits et légumes déclassés ?</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lang w:val="fr-FR" w:eastAsia="it-IT"/>
        </w:rPr>
        <w:t>Acheter des fruits et légumes déclassés comporte un grand nombre d’avantages.</w:t>
      </w:r>
    </w:p>
    <w:p w:rsidR="00871B2B" w:rsidRPr="00871B2B" w:rsidRDefault="00871B2B" w:rsidP="00871B2B">
      <w:pPr>
        <w:spacing w:after="0" w:line="240" w:lineRule="atLeast"/>
        <w:textAlignment w:val="baseline"/>
        <w:outlineLvl w:val="2"/>
        <w:rPr>
          <w:rFonts w:ascii="Helvetica" w:eastAsia="Times New Roman" w:hAnsi="Helvetica" w:cs="Helvetica"/>
          <w:color w:val="333333"/>
          <w:sz w:val="33"/>
          <w:szCs w:val="33"/>
          <w:lang w:val="fr-FR" w:eastAsia="it-IT"/>
        </w:rPr>
      </w:pPr>
      <w:r w:rsidRPr="00871B2B">
        <w:rPr>
          <w:rFonts w:ascii="Helvetica" w:eastAsia="Times New Roman" w:hAnsi="Helvetica" w:cs="Helvetica"/>
          <w:b/>
          <w:bCs/>
          <w:color w:val="333333"/>
          <w:sz w:val="27"/>
          <w:szCs w:val="27"/>
          <w:bdr w:val="none" w:sz="0" w:space="0" w:color="auto" w:frame="1"/>
          <w:lang w:val="fr-FR" w:eastAsia="it-IT"/>
        </w:rPr>
        <w:t>Réduction des coûts</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lang w:val="fr-FR" w:eastAsia="it-IT"/>
        </w:rPr>
        <w:t>L’un des plus évidents de l’approvisionnement en légumes déclassés est la réduction des coûts sans compromettre la qualité ! Par exemple, pour les restaurants et les cantines, cela signifie des économies importantes sur leurs achats, ce qui peut se traduire par des prix plus abordables pour leurs clients.</w:t>
      </w:r>
    </w:p>
    <w:p w:rsidR="00871B2B" w:rsidRPr="00871B2B" w:rsidRDefault="00871B2B" w:rsidP="00871B2B">
      <w:pPr>
        <w:spacing w:after="0" w:line="240" w:lineRule="atLeast"/>
        <w:textAlignment w:val="baseline"/>
        <w:outlineLvl w:val="2"/>
        <w:rPr>
          <w:rFonts w:ascii="Helvetica" w:eastAsia="Times New Roman" w:hAnsi="Helvetica" w:cs="Helvetica"/>
          <w:color w:val="333333"/>
          <w:sz w:val="33"/>
          <w:szCs w:val="33"/>
          <w:lang w:val="fr-FR" w:eastAsia="it-IT"/>
        </w:rPr>
      </w:pPr>
      <w:r w:rsidRPr="00871B2B">
        <w:rPr>
          <w:rFonts w:ascii="Helvetica" w:eastAsia="Times New Roman" w:hAnsi="Helvetica" w:cs="Helvetica"/>
          <w:b/>
          <w:bCs/>
          <w:color w:val="333333"/>
          <w:sz w:val="24"/>
          <w:szCs w:val="24"/>
          <w:bdr w:val="none" w:sz="0" w:space="0" w:color="auto" w:frame="1"/>
          <w:lang w:val="fr-FR" w:eastAsia="it-IT"/>
        </w:rPr>
        <w:t>Réduire son empreinte écologique</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lang w:val="fr-FR" w:eastAsia="it-IT"/>
        </w:rPr>
        <w:t>En choisissant des fruits et légumes déclassés, vous devenez un acteur actif dans </w:t>
      </w:r>
      <w:hyperlink r:id="rId7" w:history="1">
        <w:r w:rsidRPr="00871B2B">
          <w:rPr>
            <w:rFonts w:ascii="Helvetica" w:eastAsia="Times New Roman" w:hAnsi="Helvetica" w:cs="Helvetica"/>
            <w:color w:val="10975E"/>
            <w:sz w:val="21"/>
            <w:szCs w:val="21"/>
            <w:u w:val="single"/>
            <w:bdr w:val="none" w:sz="0" w:space="0" w:color="auto" w:frame="1"/>
            <w:lang w:val="fr-FR" w:eastAsia="it-IT"/>
          </w:rPr>
          <w:t>la lutte contre le gaspillage alimentaire</w:t>
        </w:r>
      </w:hyperlink>
      <w:r w:rsidRPr="00871B2B">
        <w:rPr>
          <w:rFonts w:ascii="Helvetica" w:eastAsia="Times New Roman" w:hAnsi="Helvetica" w:cs="Helvetica"/>
          <w:color w:val="666666"/>
          <w:sz w:val="21"/>
          <w:szCs w:val="21"/>
          <w:lang w:val="fr-FR" w:eastAsia="it-IT"/>
        </w:rPr>
        <w:t>. Chaque légume sauvé de l’élimination contribue à réduire l’empreinte écologique de notre industrie alimentaire. La durabilité devient ainsi un choix tangible où votre entreprise peut jouer un rôle clé !</w:t>
      </w:r>
    </w:p>
    <w:p w:rsidR="00871B2B" w:rsidRPr="00871B2B" w:rsidRDefault="00871B2B" w:rsidP="00871B2B">
      <w:pPr>
        <w:spacing w:after="0" w:line="240" w:lineRule="atLeast"/>
        <w:textAlignment w:val="baseline"/>
        <w:outlineLvl w:val="2"/>
        <w:rPr>
          <w:rFonts w:ascii="Helvetica" w:eastAsia="Times New Roman" w:hAnsi="Helvetica" w:cs="Helvetica"/>
          <w:color w:val="333333"/>
          <w:sz w:val="33"/>
          <w:szCs w:val="33"/>
          <w:lang w:val="fr-FR" w:eastAsia="it-IT"/>
        </w:rPr>
      </w:pPr>
      <w:r w:rsidRPr="00871B2B">
        <w:rPr>
          <w:rFonts w:ascii="Helvetica" w:eastAsia="Times New Roman" w:hAnsi="Helvetica" w:cs="Helvetica"/>
          <w:b/>
          <w:bCs/>
          <w:color w:val="333333"/>
          <w:sz w:val="24"/>
          <w:szCs w:val="24"/>
          <w:bdr w:val="none" w:sz="0" w:space="0" w:color="auto" w:frame="1"/>
          <w:lang w:val="fr-FR" w:eastAsia="it-IT"/>
        </w:rPr>
        <w:t>Offrir une juste rémunération aux agriculteurs</w:t>
      </w:r>
    </w:p>
    <w:p w:rsidR="00871B2B" w:rsidRPr="00871B2B" w:rsidRDefault="00871B2B" w:rsidP="00871B2B">
      <w:pPr>
        <w:spacing w:after="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lang w:val="fr-FR" w:eastAsia="it-IT"/>
        </w:rPr>
        <w:t>Pour les agriculteurs, l’achat de produits déclassés aide à réduire les pertes liées au gaspillage alimentaire. En travaillant avec des grossistes comme Atypique, ils maximisent l’utilisation de leurs récoltes et bénéficient d’une source de revenus supplémentaire.</w:t>
      </w:r>
    </w:p>
    <w:p w:rsidR="00871B2B" w:rsidRPr="00871B2B" w:rsidRDefault="00871B2B" w:rsidP="00871B2B">
      <w:pPr>
        <w:spacing w:after="100" w:line="240" w:lineRule="auto"/>
        <w:textAlignment w:val="baseline"/>
        <w:rPr>
          <w:rFonts w:ascii="Helvetica" w:eastAsia="Times New Roman" w:hAnsi="Helvetica" w:cs="Helvetica"/>
          <w:color w:val="666666"/>
          <w:sz w:val="21"/>
          <w:szCs w:val="21"/>
          <w:lang w:val="fr-FR" w:eastAsia="it-IT"/>
        </w:rPr>
      </w:pPr>
      <w:r w:rsidRPr="00871B2B">
        <w:rPr>
          <w:rFonts w:ascii="Helvetica" w:eastAsia="Times New Roman" w:hAnsi="Helvetica" w:cs="Helvetica"/>
          <w:color w:val="666666"/>
          <w:sz w:val="21"/>
          <w:szCs w:val="21"/>
          <w:lang w:val="fr-FR" w:eastAsia="it-IT"/>
        </w:rPr>
        <w:t>En résumé, choisir des légumes déclassés va au-delà d’une simple transaction commerciale ! C’est une décision stratégique qui combine des avantages économiques tangibles avec un impact positif sur l’environnement.</w:t>
      </w:r>
    </w:p>
    <w:p w:rsidR="00871B2B" w:rsidRPr="00871B2B" w:rsidRDefault="00871B2B" w:rsidP="00871B2B">
      <w:pPr>
        <w:spacing w:after="0" w:line="0" w:lineRule="auto"/>
        <w:jc w:val="center"/>
        <w:textAlignment w:val="baseline"/>
        <w:rPr>
          <w:rFonts w:ascii="Times New Roman" w:eastAsia="Times New Roman" w:hAnsi="Times New Roman" w:cs="Times New Roman"/>
          <w:sz w:val="21"/>
          <w:szCs w:val="21"/>
          <w:lang w:eastAsia="it-IT"/>
        </w:rPr>
      </w:pPr>
      <w:r w:rsidRPr="00871B2B">
        <w:rPr>
          <w:rFonts w:ascii="Times New Roman" w:eastAsia="Times New Roman" w:hAnsi="Times New Roman" w:cs="Times New Roman"/>
          <w:noProof/>
          <w:sz w:val="21"/>
          <w:szCs w:val="21"/>
          <w:bdr w:val="none" w:sz="0" w:space="0" w:color="auto" w:frame="1"/>
          <w:lang w:eastAsia="it-IT"/>
        </w:rPr>
        <w:drawing>
          <wp:inline distT="0" distB="0" distL="0" distR="0">
            <wp:extent cx="8097520" cy="2448560"/>
            <wp:effectExtent l="0" t="0" r="0" b="8890"/>
            <wp:docPr id="2" name="Immagine 2" descr="Atyp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ypiqu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7520" cy="2448560"/>
                    </a:xfrm>
                    <a:prstGeom prst="rect">
                      <a:avLst/>
                    </a:prstGeom>
                    <a:noFill/>
                    <a:ln>
                      <a:noFill/>
                    </a:ln>
                  </pic:spPr>
                </pic:pic>
              </a:graphicData>
            </a:graphic>
          </wp:inline>
        </w:drawing>
      </w:r>
    </w:p>
    <w:p w:rsidR="00871B2B" w:rsidRPr="00871B2B" w:rsidRDefault="00871B2B" w:rsidP="00871B2B">
      <w:pPr>
        <w:spacing w:after="0" w:line="336" w:lineRule="atLeast"/>
        <w:jc w:val="center"/>
        <w:textAlignment w:val="baseline"/>
        <w:outlineLvl w:val="3"/>
        <w:rPr>
          <w:rFonts w:ascii="Helvetica" w:eastAsia="Times New Roman" w:hAnsi="Helvetica" w:cs="Helvetica"/>
          <w:sz w:val="21"/>
          <w:szCs w:val="21"/>
          <w:lang w:val="fr-FR" w:eastAsia="it-IT"/>
        </w:rPr>
      </w:pPr>
      <w:r w:rsidRPr="00871B2B">
        <w:rPr>
          <w:rFonts w:ascii="Helvetica" w:eastAsia="Times New Roman" w:hAnsi="Helvetica" w:cs="Helvetica"/>
          <w:sz w:val="21"/>
          <w:szCs w:val="21"/>
          <w:lang w:val="fr-FR" w:eastAsia="it-IT"/>
        </w:rPr>
        <w:t>Atypique est un grossiste de fruits</w:t>
      </w:r>
      <w:r w:rsidRPr="00871B2B">
        <w:rPr>
          <w:rFonts w:ascii="Helvetica" w:eastAsia="Times New Roman" w:hAnsi="Helvetica" w:cs="Helvetica"/>
          <w:sz w:val="21"/>
          <w:szCs w:val="21"/>
          <w:lang w:val="fr-FR" w:eastAsia="it-IT"/>
        </w:rPr>
        <w:br/>
        <w:t xml:space="preserve">et légumes français et </w:t>
      </w:r>
      <w:proofErr w:type="spellStart"/>
      <w:r w:rsidRPr="00871B2B">
        <w:rPr>
          <w:rFonts w:ascii="Helvetica" w:eastAsia="Times New Roman" w:hAnsi="Helvetica" w:cs="Helvetica"/>
          <w:sz w:val="21"/>
          <w:szCs w:val="21"/>
          <w:lang w:val="fr-FR" w:eastAsia="it-IT"/>
        </w:rPr>
        <w:t>anti-gaspi</w:t>
      </w:r>
      <w:proofErr w:type="spellEnd"/>
      <w:r w:rsidRPr="00871B2B">
        <w:rPr>
          <w:rFonts w:ascii="Helvetica" w:eastAsia="Times New Roman" w:hAnsi="Helvetica" w:cs="Helvetica"/>
          <w:sz w:val="21"/>
          <w:szCs w:val="21"/>
          <w:lang w:val="fr-FR" w:eastAsia="it-IT"/>
        </w:rPr>
        <w:t xml:space="preserve"> !</w:t>
      </w:r>
    </w:p>
    <w:p w:rsidR="00871B2B" w:rsidRPr="009C20BB" w:rsidRDefault="00871B2B">
      <w:pPr>
        <w:rPr>
          <w:lang w:val="fr-FR"/>
        </w:rPr>
      </w:pPr>
    </w:p>
    <w:sectPr w:rsidR="00871B2B" w:rsidRPr="009C20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D02AD"/>
    <w:multiLevelType w:val="multilevel"/>
    <w:tmpl w:val="9CB0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32437"/>
    <w:multiLevelType w:val="multilevel"/>
    <w:tmpl w:val="328A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1628E9"/>
    <w:multiLevelType w:val="multilevel"/>
    <w:tmpl w:val="4670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935203"/>
    <w:multiLevelType w:val="multilevel"/>
    <w:tmpl w:val="2224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633165"/>
    <w:multiLevelType w:val="multilevel"/>
    <w:tmpl w:val="6DEA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656D57"/>
    <w:multiLevelType w:val="multilevel"/>
    <w:tmpl w:val="C378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2B"/>
    <w:rsid w:val="0057369C"/>
    <w:rsid w:val="00871B2B"/>
    <w:rsid w:val="009C20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5A76"/>
  <w15:chartTrackingRefBased/>
  <w15:docId w15:val="{44862848-6BF3-4071-A0D3-C53B1A3B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71B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871B2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871B2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871B2B"/>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71B2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871B2B"/>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871B2B"/>
    <w:rPr>
      <w:rFonts w:ascii="Times New Roman" w:eastAsia="Times New Roman" w:hAnsi="Times New Roman" w:cs="Times New Roman"/>
      <w:b/>
      <w:bCs/>
      <w:sz w:val="24"/>
      <w:szCs w:val="24"/>
      <w:lang w:eastAsia="it-IT"/>
    </w:rPr>
  </w:style>
  <w:style w:type="paragraph" w:customStyle="1" w:styleId="etpbtitlemetacontainer">
    <w:name w:val="et_pb_title_meta_container"/>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ublished">
    <w:name w:val="published"/>
    <w:basedOn w:val="Carpredefinitoparagrafo"/>
    <w:rsid w:val="00871B2B"/>
  </w:style>
  <w:style w:type="character" w:styleId="Collegamentoipertestuale">
    <w:name w:val="Hyperlink"/>
    <w:basedOn w:val="Carpredefinitoparagrafo"/>
    <w:uiPriority w:val="99"/>
    <w:semiHidden/>
    <w:unhideWhenUsed/>
    <w:rsid w:val="00871B2B"/>
    <w:rPr>
      <w:color w:val="0000FF"/>
      <w:u w:val="single"/>
    </w:rPr>
  </w:style>
  <w:style w:type="paragraph" w:styleId="NormaleWeb">
    <w:name w:val="Normal (Web)"/>
    <w:basedOn w:val="Normale"/>
    <w:uiPriority w:val="99"/>
    <w:semiHidden/>
    <w:unhideWhenUsed/>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71B2B"/>
    <w:rPr>
      <w:b/>
      <w:bCs/>
    </w:rPr>
  </w:style>
  <w:style w:type="character" w:customStyle="1" w:styleId="notion-enable-hover">
    <w:name w:val="notion-enable-hover"/>
    <w:basedOn w:val="Carpredefinitoparagrafo"/>
    <w:rsid w:val="00871B2B"/>
  </w:style>
  <w:style w:type="character" w:customStyle="1" w:styleId="link-annotation-unknown-block-id-861235409">
    <w:name w:val="link-annotation-unknown-block-id-861235409"/>
    <w:basedOn w:val="Carpredefinitoparagrafo"/>
    <w:rsid w:val="00871B2B"/>
  </w:style>
  <w:style w:type="paragraph" w:customStyle="1" w:styleId="etpbmenupageid-4394">
    <w:name w:val="et_pb_menu_page_id-4394"/>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4566">
    <w:name w:val="et_pb_menu_page_id-4566"/>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3203">
    <w:name w:val="et_pb_menu_page_id-3203"/>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5449">
    <w:name w:val="et_pb_menu_page_id-5449"/>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1608">
    <w:name w:val="et_pb_menu_page_id-1608"/>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1622">
    <w:name w:val="et_pb_menu_page_id-1622"/>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6044">
    <w:name w:val="et_pb_menu_page_id-6044"/>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home">
    <w:name w:val="et_pb_menu_page_id-home"/>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3795">
    <w:name w:val="et_pb_menu_page_id-3795"/>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3545">
    <w:name w:val="et_pb_menu_page_id-3545"/>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3812">
    <w:name w:val="et_pb_menu_page_id-3812"/>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4887">
    <w:name w:val="et_pb_menu_page_id-4887"/>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5793">
    <w:name w:val="et_pb_menu_page_id-5793"/>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menupageid-5646">
    <w:name w:val="et_pb_menu_page_id-5646"/>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withborder">
    <w:name w:val="et_pb_with_border"/>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socialmediafollownetwork1tbfooter">
    <w:name w:val="et_pb_social_media_follow_network_1_tb_footer"/>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tpbsocialmediafollownetwork2tbfooter">
    <w:name w:val="et_pb_social_media_follow_network_2_tb_footer"/>
    <w:basedOn w:val="Normale"/>
    <w:rsid w:val="00871B2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871B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7635">
      <w:bodyDiv w:val="1"/>
      <w:marLeft w:val="0"/>
      <w:marRight w:val="0"/>
      <w:marTop w:val="0"/>
      <w:marBottom w:val="0"/>
      <w:divBdr>
        <w:top w:val="none" w:sz="0" w:space="0" w:color="auto"/>
        <w:left w:val="none" w:sz="0" w:space="0" w:color="auto"/>
        <w:bottom w:val="none" w:sz="0" w:space="0" w:color="auto"/>
        <w:right w:val="none" w:sz="0" w:space="0" w:color="auto"/>
      </w:divBdr>
      <w:divsChild>
        <w:div w:id="111170115">
          <w:marLeft w:val="0"/>
          <w:marRight w:val="0"/>
          <w:marTop w:val="0"/>
          <w:marBottom w:val="0"/>
          <w:divBdr>
            <w:top w:val="none" w:sz="0" w:space="0" w:color="auto"/>
            <w:left w:val="none" w:sz="0" w:space="0" w:color="auto"/>
            <w:bottom w:val="none" w:sz="0" w:space="0" w:color="auto"/>
            <w:right w:val="none" w:sz="0" w:space="0" w:color="auto"/>
          </w:divBdr>
          <w:divsChild>
            <w:div w:id="1692412684">
              <w:marLeft w:val="0"/>
              <w:marRight w:val="0"/>
              <w:marTop w:val="100"/>
              <w:marBottom w:val="100"/>
              <w:divBdr>
                <w:top w:val="none" w:sz="0" w:space="0" w:color="auto"/>
                <w:left w:val="none" w:sz="0" w:space="0" w:color="auto"/>
                <w:bottom w:val="none" w:sz="0" w:space="0" w:color="auto"/>
                <w:right w:val="none" w:sz="0" w:space="0" w:color="auto"/>
              </w:divBdr>
              <w:divsChild>
                <w:div w:id="1937706638">
                  <w:marLeft w:val="0"/>
                  <w:marRight w:val="0"/>
                  <w:marTop w:val="0"/>
                  <w:marBottom w:val="0"/>
                  <w:divBdr>
                    <w:top w:val="none" w:sz="0" w:space="0" w:color="auto"/>
                    <w:left w:val="none" w:sz="0" w:space="0" w:color="auto"/>
                    <w:bottom w:val="none" w:sz="0" w:space="0" w:color="auto"/>
                    <w:right w:val="none" w:sz="0" w:space="0" w:color="auto"/>
                  </w:divBdr>
                  <w:divsChild>
                    <w:div w:id="1794402224">
                      <w:marLeft w:val="0"/>
                      <w:marRight w:val="0"/>
                      <w:marTop w:val="0"/>
                      <w:marBottom w:val="0"/>
                      <w:divBdr>
                        <w:top w:val="none" w:sz="0" w:space="0" w:color="auto"/>
                        <w:left w:val="none" w:sz="0" w:space="0" w:color="auto"/>
                        <w:bottom w:val="none" w:sz="0" w:space="0" w:color="auto"/>
                        <w:right w:val="none" w:sz="0" w:space="0" w:color="auto"/>
                      </w:divBdr>
                      <w:divsChild>
                        <w:div w:id="771096772">
                          <w:marLeft w:val="0"/>
                          <w:marRight w:val="0"/>
                          <w:marTop w:val="0"/>
                          <w:marBottom w:val="0"/>
                          <w:divBdr>
                            <w:top w:val="none" w:sz="0" w:space="0" w:color="auto"/>
                            <w:left w:val="none" w:sz="0" w:space="0" w:color="auto"/>
                            <w:bottom w:val="none" w:sz="0" w:space="0" w:color="auto"/>
                            <w:right w:val="none" w:sz="0" w:space="0" w:color="auto"/>
                          </w:divBdr>
                          <w:divsChild>
                            <w:div w:id="1475440195">
                              <w:marLeft w:val="0"/>
                              <w:marRight w:val="0"/>
                              <w:marTop w:val="0"/>
                              <w:marBottom w:val="0"/>
                              <w:divBdr>
                                <w:top w:val="none" w:sz="0" w:space="0" w:color="auto"/>
                                <w:left w:val="none" w:sz="0" w:space="0" w:color="auto"/>
                                <w:bottom w:val="none" w:sz="0" w:space="0" w:color="auto"/>
                                <w:right w:val="none" w:sz="0" w:space="0" w:color="auto"/>
                              </w:divBdr>
                              <w:divsChild>
                                <w:div w:id="1152596998">
                                  <w:marLeft w:val="0"/>
                                  <w:marRight w:val="0"/>
                                  <w:marTop w:val="0"/>
                                  <w:marBottom w:val="0"/>
                                  <w:divBdr>
                                    <w:top w:val="none" w:sz="0" w:space="0" w:color="auto"/>
                                    <w:left w:val="none" w:sz="0" w:space="0" w:color="auto"/>
                                    <w:bottom w:val="none" w:sz="0" w:space="0" w:color="auto"/>
                                    <w:right w:val="none" w:sz="0" w:space="0" w:color="auto"/>
                                  </w:divBdr>
                                  <w:divsChild>
                                    <w:div w:id="2136096931">
                                      <w:marLeft w:val="0"/>
                                      <w:marRight w:val="0"/>
                                      <w:marTop w:val="0"/>
                                      <w:marBottom w:val="0"/>
                                      <w:divBdr>
                                        <w:top w:val="none" w:sz="0" w:space="0" w:color="auto"/>
                                        <w:left w:val="none" w:sz="0" w:space="0" w:color="auto"/>
                                        <w:bottom w:val="none" w:sz="0" w:space="0" w:color="auto"/>
                                        <w:right w:val="none" w:sz="0" w:space="0" w:color="auto"/>
                                      </w:divBdr>
                                      <w:divsChild>
                                        <w:div w:id="1067261255">
                                          <w:marLeft w:val="0"/>
                                          <w:marRight w:val="0"/>
                                          <w:marTop w:val="0"/>
                                          <w:marBottom w:val="0"/>
                                          <w:divBdr>
                                            <w:top w:val="none" w:sz="0" w:space="0" w:color="auto"/>
                                            <w:left w:val="none" w:sz="0" w:space="0" w:color="auto"/>
                                            <w:bottom w:val="none" w:sz="0" w:space="0" w:color="auto"/>
                                            <w:right w:val="none" w:sz="0" w:space="0" w:color="auto"/>
                                          </w:divBdr>
                                          <w:divsChild>
                                            <w:div w:id="339967727">
                                              <w:marLeft w:val="0"/>
                                              <w:marRight w:val="0"/>
                                              <w:marTop w:val="0"/>
                                              <w:marBottom w:val="0"/>
                                              <w:divBdr>
                                                <w:top w:val="none" w:sz="0" w:space="0" w:color="auto"/>
                                                <w:left w:val="none" w:sz="0" w:space="0" w:color="auto"/>
                                                <w:bottom w:val="none" w:sz="0" w:space="0" w:color="auto"/>
                                                <w:right w:val="none" w:sz="0" w:space="0" w:color="auto"/>
                                              </w:divBdr>
                                              <w:divsChild>
                                                <w:div w:id="817110390">
                                                  <w:marLeft w:val="0"/>
                                                  <w:marRight w:val="0"/>
                                                  <w:marTop w:val="0"/>
                                                  <w:marBottom w:val="0"/>
                                                  <w:divBdr>
                                                    <w:top w:val="none" w:sz="0" w:space="0" w:color="auto"/>
                                                    <w:left w:val="none" w:sz="0" w:space="0" w:color="auto"/>
                                                    <w:bottom w:val="none" w:sz="0" w:space="0" w:color="auto"/>
                                                    <w:right w:val="none" w:sz="0" w:space="0" w:color="auto"/>
                                                  </w:divBdr>
                                                </w:div>
                                                <w:div w:id="10048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924">
                                          <w:marLeft w:val="0"/>
                                          <w:marRight w:val="0"/>
                                          <w:marTop w:val="100"/>
                                          <w:marBottom w:val="0"/>
                                          <w:divBdr>
                                            <w:top w:val="none" w:sz="0" w:space="0" w:color="auto"/>
                                            <w:left w:val="none" w:sz="0" w:space="0" w:color="auto"/>
                                            <w:bottom w:val="none" w:sz="0" w:space="0" w:color="auto"/>
                                            <w:right w:val="none" w:sz="0" w:space="0" w:color="auto"/>
                                          </w:divBdr>
                                          <w:divsChild>
                                            <w:div w:id="753547378">
                                              <w:marLeft w:val="0"/>
                                              <w:marRight w:val="0"/>
                                              <w:marTop w:val="0"/>
                                              <w:marBottom w:val="0"/>
                                              <w:divBdr>
                                                <w:top w:val="none" w:sz="0" w:space="0" w:color="auto"/>
                                                <w:left w:val="none" w:sz="0" w:space="0" w:color="auto"/>
                                                <w:bottom w:val="none" w:sz="0" w:space="0" w:color="auto"/>
                                                <w:right w:val="none" w:sz="0" w:space="0" w:color="auto"/>
                                              </w:divBdr>
                                              <w:divsChild>
                                                <w:div w:id="608198525">
                                                  <w:marLeft w:val="0"/>
                                                  <w:marRight w:val="0"/>
                                                  <w:marTop w:val="0"/>
                                                  <w:marBottom w:val="135"/>
                                                  <w:divBdr>
                                                    <w:top w:val="none" w:sz="0" w:space="0" w:color="auto"/>
                                                    <w:left w:val="none" w:sz="0" w:space="0" w:color="auto"/>
                                                    <w:bottom w:val="none" w:sz="0" w:space="0" w:color="auto"/>
                                                    <w:right w:val="none" w:sz="0" w:space="0" w:color="auto"/>
                                                  </w:divBdr>
                                                  <w:divsChild>
                                                    <w:div w:id="770662227">
                                                      <w:marLeft w:val="0"/>
                                                      <w:marRight w:val="0"/>
                                                      <w:marTop w:val="0"/>
                                                      <w:marBottom w:val="0"/>
                                                      <w:divBdr>
                                                        <w:top w:val="none" w:sz="0" w:space="0" w:color="auto"/>
                                                        <w:left w:val="none" w:sz="0" w:space="0" w:color="auto"/>
                                                        <w:bottom w:val="none" w:sz="0" w:space="0" w:color="auto"/>
                                                        <w:right w:val="none" w:sz="0" w:space="0" w:color="auto"/>
                                                      </w:divBdr>
                                                    </w:div>
                                                  </w:divsChild>
                                                </w:div>
                                                <w:div w:id="6272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9051">
                                          <w:marLeft w:val="0"/>
                                          <w:marRight w:val="0"/>
                                          <w:marTop w:val="100"/>
                                          <w:marBottom w:val="100"/>
                                          <w:divBdr>
                                            <w:top w:val="none" w:sz="0" w:space="0" w:color="auto"/>
                                            <w:left w:val="none" w:sz="0" w:space="0" w:color="auto"/>
                                            <w:bottom w:val="none" w:sz="0" w:space="0" w:color="auto"/>
                                            <w:right w:val="none" w:sz="0" w:space="0" w:color="auto"/>
                                          </w:divBdr>
                                          <w:divsChild>
                                            <w:div w:id="656812070">
                                              <w:marLeft w:val="0"/>
                                              <w:marRight w:val="0"/>
                                              <w:marTop w:val="0"/>
                                              <w:marBottom w:val="0"/>
                                              <w:divBdr>
                                                <w:top w:val="none" w:sz="0" w:space="0" w:color="auto"/>
                                                <w:left w:val="none" w:sz="0" w:space="0" w:color="auto"/>
                                                <w:bottom w:val="none" w:sz="0" w:space="0" w:color="auto"/>
                                                <w:right w:val="none" w:sz="0" w:space="0" w:color="auto"/>
                                              </w:divBdr>
                                              <w:divsChild>
                                                <w:div w:id="20457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54">
                                          <w:marLeft w:val="0"/>
                                          <w:marRight w:val="0"/>
                                          <w:marTop w:val="0"/>
                                          <w:marBottom w:val="0"/>
                                          <w:divBdr>
                                            <w:top w:val="none" w:sz="0" w:space="0" w:color="auto"/>
                                            <w:left w:val="none" w:sz="0" w:space="0" w:color="auto"/>
                                            <w:bottom w:val="none" w:sz="0" w:space="0" w:color="auto"/>
                                            <w:right w:val="none" w:sz="0" w:space="0" w:color="auto"/>
                                          </w:divBdr>
                                          <w:divsChild>
                                            <w:div w:id="1806584612">
                                              <w:marLeft w:val="0"/>
                                              <w:marRight w:val="0"/>
                                              <w:marTop w:val="0"/>
                                              <w:marBottom w:val="0"/>
                                              <w:divBdr>
                                                <w:top w:val="none" w:sz="0" w:space="0" w:color="auto"/>
                                                <w:left w:val="none" w:sz="0" w:space="0" w:color="auto"/>
                                                <w:bottom w:val="none" w:sz="0" w:space="0" w:color="auto"/>
                                                <w:right w:val="none" w:sz="0" w:space="0" w:color="auto"/>
                                              </w:divBdr>
                                              <w:divsChild>
                                                <w:div w:id="829099254">
                                                  <w:marLeft w:val="0"/>
                                                  <w:marRight w:val="0"/>
                                                  <w:marTop w:val="0"/>
                                                  <w:marBottom w:val="446"/>
                                                  <w:divBdr>
                                                    <w:top w:val="none" w:sz="0" w:space="0" w:color="auto"/>
                                                    <w:left w:val="none" w:sz="0" w:space="0" w:color="auto"/>
                                                    <w:bottom w:val="none" w:sz="0" w:space="0" w:color="auto"/>
                                                    <w:right w:val="none" w:sz="0" w:space="0" w:color="auto"/>
                                                  </w:divBdr>
                                                  <w:divsChild>
                                                    <w:div w:id="1216818904">
                                                      <w:marLeft w:val="0"/>
                                                      <w:marRight w:val="0"/>
                                                      <w:marTop w:val="0"/>
                                                      <w:marBottom w:val="0"/>
                                                      <w:divBdr>
                                                        <w:top w:val="none" w:sz="0" w:space="0" w:color="auto"/>
                                                        <w:left w:val="none" w:sz="0" w:space="0" w:color="auto"/>
                                                        <w:bottom w:val="none" w:sz="0" w:space="0" w:color="auto"/>
                                                        <w:right w:val="none" w:sz="0" w:space="0" w:color="auto"/>
                                                      </w:divBdr>
                                                    </w:div>
                                                  </w:divsChild>
                                                </w:div>
                                                <w:div w:id="9449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256">
                                          <w:marLeft w:val="0"/>
                                          <w:marRight w:val="0"/>
                                          <w:marTop w:val="0"/>
                                          <w:marBottom w:val="100"/>
                                          <w:divBdr>
                                            <w:top w:val="none" w:sz="0" w:space="0" w:color="auto"/>
                                            <w:left w:val="none" w:sz="0" w:space="0" w:color="auto"/>
                                            <w:bottom w:val="none" w:sz="0" w:space="0" w:color="auto"/>
                                            <w:right w:val="none" w:sz="0" w:space="0" w:color="auto"/>
                                          </w:divBdr>
                                          <w:divsChild>
                                            <w:div w:id="730929185">
                                              <w:marLeft w:val="0"/>
                                              <w:marRight w:val="891"/>
                                              <w:marTop w:val="0"/>
                                              <w:marBottom w:val="0"/>
                                              <w:divBdr>
                                                <w:top w:val="none" w:sz="0" w:space="0" w:color="auto"/>
                                                <w:left w:val="none" w:sz="0" w:space="0" w:color="auto"/>
                                                <w:bottom w:val="none" w:sz="0" w:space="0" w:color="auto"/>
                                                <w:right w:val="none" w:sz="0" w:space="0" w:color="auto"/>
                                              </w:divBdr>
                                              <w:divsChild>
                                                <w:div w:id="838499371">
                                                  <w:marLeft w:val="0"/>
                                                  <w:marRight w:val="0"/>
                                                  <w:marTop w:val="0"/>
                                                  <w:marBottom w:val="445"/>
                                                  <w:divBdr>
                                                    <w:top w:val="none" w:sz="0" w:space="0" w:color="auto"/>
                                                    <w:left w:val="none" w:sz="0" w:space="0" w:color="auto"/>
                                                    <w:bottom w:val="none" w:sz="0" w:space="0" w:color="auto"/>
                                                    <w:right w:val="none" w:sz="0" w:space="0" w:color="auto"/>
                                                  </w:divBdr>
                                                  <w:divsChild>
                                                    <w:div w:id="149271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9534">
                                              <w:marLeft w:val="0"/>
                                              <w:marRight w:val="0"/>
                                              <w:marTop w:val="0"/>
                                              <w:marBottom w:val="0"/>
                                              <w:divBdr>
                                                <w:top w:val="none" w:sz="0" w:space="0" w:color="auto"/>
                                                <w:left w:val="none" w:sz="0" w:space="0" w:color="auto"/>
                                                <w:bottom w:val="none" w:sz="0" w:space="0" w:color="auto"/>
                                                <w:right w:val="none" w:sz="0" w:space="0" w:color="auto"/>
                                              </w:divBdr>
                                            </w:div>
                                          </w:divsChild>
                                        </w:div>
                                        <w:div w:id="991180076">
                                          <w:marLeft w:val="0"/>
                                          <w:marRight w:val="0"/>
                                          <w:marTop w:val="0"/>
                                          <w:marBottom w:val="0"/>
                                          <w:divBdr>
                                            <w:top w:val="none" w:sz="0" w:space="0" w:color="auto"/>
                                            <w:left w:val="none" w:sz="0" w:space="0" w:color="auto"/>
                                            <w:bottom w:val="none" w:sz="0" w:space="0" w:color="auto"/>
                                            <w:right w:val="none" w:sz="0" w:space="0" w:color="auto"/>
                                          </w:divBdr>
                                          <w:divsChild>
                                            <w:div w:id="1800416531">
                                              <w:marLeft w:val="0"/>
                                              <w:marRight w:val="0"/>
                                              <w:marTop w:val="0"/>
                                              <w:marBottom w:val="0"/>
                                              <w:divBdr>
                                                <w:top w:val="none" w:sz="0" w:space="0" w:color="auto"/>
                                                <w:left w:val="none" w:sz="0" w:space="0" w:color="auto"/>
                                                <w:bottom w:val="none" w:sz="0" w:space="0" w:color="auto"/>
                                                <w:right w:val="none" w:sz="0" w:space="0" w:color="auto"/>
                                              </w:divBdr>
                                              <w:divsChild>
                                                <w:div w:id="1179999887">
                                                  <w:marLeft w:val="0"/>
                                                  <w:marRight w:val="0"/>
                                                  <w:marTop w:val="0"/>
                                                  <w:marBottom w:val="360"/>
                                                  <w:divBdr>
                                                    <w:top w:val="none" w:sz="0" w:space="0" w:color="auto"/>
                                                    <w:left w:val="none" w:sz="0" w:space="0" w:color="auto"/>
                                                    <w:bottom w:val="none" w:sz="0" w:space="0" w:color="auto"/>
                                                    <w:right w:val="none" w:sz="0" w:space="0" w:color="auto"/>
                                                  </w:divBdr>
                                                  <w:divsChild>
                                                    <w:div w:id="1980105660">
                                                      <w:marLeft w:val="0"/>
                                                      <w:marRight w:val="0"/>
                                                      <w:marTop w:val="0"/>
                                                      <w:marBottom w:val="0"/>
                                                      <w:divBdr>
                                                        <w:top w:val="none" w:sz="0" w:space="0" w:color="auto"/>
                                                        <w:left w:val="none" w:sz="0" w:space="0" w:color="auto"/>
                                                        <w:bottom w:val="none" w:sz="0" w:space="0" w:color="auto"/>
                                                        <w:right w:val="none" w:sz="0" w:space="0" w:color="auto"/>
                                                      </w:divBdr>
                                                    </w:div>
                                                  </w:divsChild>
                                                </w:div>
                                                <w:div w:id="10613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9850317">
          <w:marLeft w:val="0"/>
          <w:marRight w:val="0"/>
          <w:marTop w:val="0"/>
          <w:marBottom w:val="0"/>
          <w:divBdr>
            <w:top w:val="none" w:sz="0" w:space="0" w:color="auto"/>
            <w:left w:val="none" w:sz="0" w:space="0" w:color="auto"/>
            <w:bottom w:val="none" w:sz="0" w:space="0" w:color="auto"/>
            <w:right w:val="none" w:sz="0" w:space="0" w:color="auto"/>
          </w:divBdr>
          <w:divsChild>
            <w:div w:id="793015995">
              <w:marLeft w:val="0"/>
              <w:marRight w:val="0"/>
              <w:marTop w:val="0"/>
              <w:marBottom w:val="0"/>
              <w:divBdr>
                <w:top w:val="none" w:sz="0" w:space="0" w:color="auto"/>
                <w:left w:val="none" w:sz="0" w:space="0" w:color="auto"/>
                <w:bottom w:val="none" w:sz="0" w:space="0" w:color="auto"/>
                <w:right w:val="none" w:sz="0" w:space="0" w:color="auto"/>
              </w:divBdr>
              <w:divsChild>
                <w:div w:id="957882059">
                  <w:marLeft w:val="0"/>
                  <w:marRight w:val="0"/>
                  <w:marTop w:val="100"/>
                  <w:marBottom w:val="0"/>
                  <w:divBdr>
                    <w:top w:val="none" w:sz="0" w:space="0" w:color="auto"/>
                    <w:left w:val="none" w:sz="0" w:space="0" w:color="auto"/>
                    <w:bottom w:val="none" w:sz="0" w:space="0" w:color="auto"/>
                    <w:right w:val="none" w:sz="0" w:space="0" w:color="auto"/>
                  </w:divBdr>
                  <w:divsChild>
                    <w:div w:id="961691439">
                      <w:marLeft w:val="0"/>
                      <w:marRight w:val="0"/>
                      <w:marTop w:val="0"/>
                      <w:marBottom w:val="0"/>
                      <w:divBdr>
                        <w:top w:val="none" w:sz="0" w:space="0" w:color="auto"/>
                        <w:left w:val="none" w:sz="0" w:space="0" w:color="auto"/>
                        <w:bottom w:val="none" w:sz="0" w:space="0" w:color="auto"/>
                        <w:right w:val="none" w:sz="0" w:space="0" w:color="auto"/>
                      </w:divBdr>
                      <w:divsChild>
                        <w:div w:id="2032487331">
                          <w:marLeft w:val="0"/>
                          <w:marRight w:val="0"/>
                          <w:marTop w:val="0"/>
                          <w:marBottom w:val="0"/>
                          <w:divBdr>
                            <w:top w:val="none" w:sz="0" w:space="0" w:color="auto"/>
                            <w:left w:val="none" w:sz="0" w:space="0" w:color="auto"/>
                            <w:bottom w:val="none" w:sz="0" w:space="0" w:color="auto"/>
                            <w:right w:val="none" w:sz="0" w:space="0" w:color="auto"/>
                          </w:divBdr>
                        </w:div>
                      </w:divsChild>
                    </w:div>
                    <w:div w:id="1644626923">
                      <w:marLeft w:val="0"/>
                      <w:marRight w:val="0"/>
                      <w:marTop w:val="0"/>
                      <w:marBottom w:val="0"/>
                      <w:divBdr>
                        <w:top w:val="none" w:sz="0" w:space="0" w:color="auto"/>
                        <w:left w:val="none" w:sz="0" w:space="0" w:color="auto"/>
                        <w:bottom w:val="none" w:sz="0" w:space="0" w:color="auto"/>
                        <w:right w:val="none" w:sz="0" w:space="0" w:color="auto"/>
                      </w:divBdr>
                      <w:divsChild>
                        <w:div w:id="1541938294">
                          <w:marLeft w:val="0"/>
                          <w:marRight w:val="0"/>
                          <w:marTop w:val="0"/>
                          <w:marBottom w:val="0"/>
                          <w:divBdr>
                            <w:top w:val="none" w:sz="0" w:space="0" w:color="auto"/>
                            <w:left w:val="none" w:sz="0" w:space="0" w:color="auto"/>
                            <w:bottom w:val="none" w:sz="0" w:space="0" w:color="auto"/>
                            <w:right w:val="none" w:sz="0" w:space="0" w:color="auto"/>
                          </w:divBdr>
                        </w:div>
                      </w:divsChild>
                    </w:div>
                    <w:div w:id="868954508">
                      <w:marLeft w:val="0"/>
                      <w:marRight w:val="0"/>
                      <w:marTop w:val="0"/>
                      <w:marBottom w:val="0"/>
                      <w:divBdr>
                        <w:top w:val="none" w:sz="0" w:space="0" w:color="auto"/>
                        <w:left w:val="none" w:sz="0" w:space="0" w:color="auto"/>
                        <w:bottom w:val="none" w:sz="0" w:space="0" w:color="auto"/>
                        <w:right w:val="none" w:sz="0" w:space="0" w:color="auto"/>
                      </w:divBdr>
                      <w:divsChild>
                        <w:div w:id="1316034690">
                          <w:marLeft w:val="0"/>
                          <w:marRight w:val="0"/>
                          <w:marTop w:val="0"/>
                          <w:marBottom w:val="0"/>
                          <w:divBdr>
                            <w:top w:val="none" w:sz="0" w:space="0" w:color="auto"/>
                            <w:left w:val="none" w:sz="0" w:space="0" w:color="auto"/>
                            <w:bottom w:val="none" w:sz="0" w:space="0" w:color="auto"/>
                            <w:right w:val="none" w:sz="0" w:space="0" w:color="auto"/>
                          </w:divBdr>
                        </w:div>
                      </w:divsChild>
                    </w:div>
                    <w:div w:id="987512858">
                      <w:marLeft w:val="0"/>
                      <w:marRight w:val="0"/>
                      <w:marTop w:val="0"/>
                      <w:marBottom w:val="0"/>
                      <w:divBdr>
                        <w:top w:val="none" w:sz="0" w:space="0" w:color="auto"/>
                        <w:left w:val="none" w:sz="0" w:space="0" w:color="auto"/>
                        <w:bottom w:val="none" w:sz="0" w:space="0" w:color="auto"/>
                        <w:right w:val="none" w:sz="0" w:space="0" w:color="auto"/>
                      </w:divBdr>
                      <w:divsChild>
                        <w:div w:id="17298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8236">
                  <w:marLeft w:val="0"/>
                  <w:marRight w:val="0"/>
                  <w:marTop w:val="100"/>
                  <w:marBottom w:val="100"/>
                  <w:divBdr>
                    <w:top w:val="none" w:sz="0" w:space="0" w:color="auto"/>
                    <w:left w:val="none" w:sz="0" w:space="0" w:color="auto"/>
                    <w:bottom w:val="none" w:sz="0" w:space="0" w:color="auto"/>
                    <w:right w:val="none" w:sz="0" w:space="0" w:color="auto"/>
                  </w:divBdr>
                  <w:divsChild>
                    <w:div w:id="1676952250">
                      <w:marLeft w:val="0"/>
                      <w:marRight w:val="0"/>
                      <w:marTop w:val="0"/>
                      <w:marBottom w:val="0"/>
                      <w:divBdr>
                        <w:top w:val="none" w:sz="0" w:space="0" w:color="auto"/>
                        <w:left w:val="none" w:sz="0" w:space="0" w:color="auto"/>
                        <w:bottom w:val="none" w:sz="0" w:space="0" w:color="auto"/>
                        <w:right w:val="none" w:sz="0" w:space="0" w:color="auto"/>
                      </w:divBdr>
                      <w:divsChild>
                        <w:div w:id="18692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04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typique.eco/enjeux-gaspillage-aliment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ypique.eco/labels-alimentaires-a-quoi-ca-sert/" TargetMode="External"/><Relationship Id="rId5" Type="http://schemas.openxmlformats.org/officeDocument/2006/relationships/hyperlink" Target="https://atypique.e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881</Words>
  <Characters>5023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5</cp:revision>
  <dcterms:created xsi:type="dcterms:W3CDTF">2024-04-06T15:34:00Z</dcterms:created>
  <dcterms:modified xsi:type="dcterms:W3CDTF">2025-11-18T08:37:00Z</dcterms:modified>
</cp:coreProperties>
</file>