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2C" w:rsidRPr="006E6776" w:rsidRDefault="00026D2C" w:rsidP="006E6776">
      <w:pPr>
        <w:spacing w:after="0" w:line="240" w:lineRule="auto"/>
        <w:rPr>
          <w:rFonts w:ascii="Arial" w:eastAsia="Times New Roman" w:hAnsi="Arial" w:cs="Arial"/>
          <w:b/>
          <w:sz w:val="28"/>
          <w:lang w:eastAsia="it-IT"/>
        </w:rPr>
      </w:pPr>
      <w:r w:rsidRPr="006E6776">
        <w:rPr>
          <w:rFonts w:ascii="Arial" w:eastAsia="Times New Roman" w:hAnsi="Arial" w:cs="Arial"/>
          <w:b/>
          <w:sz w:val="28"/>
          <w:lang w:eastAsia="it-IT"/>
        </w:rPr>
        <w:t>Residenze collettive, un modello socialmente innovativo</w:t>
      </w:r>
    </w:p>
    <w:p w:rsidR="00026D2C" w:rsidRPr="006E6776" w:rsidRDefault="00026D2C" w:rsidP="006E6776">
      <w:p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6E6776">
        <w:rPr>
          <w:rFonts w:ascii="Arial" w:eastAsia="Times New Roman" w:hAnsi="Arial" w:cs="Arial"/>
          <w:i/>
          <w:lang w:eastAsia="it-IT"/>
        </w:rPr>
        <w:t xml:space="preserve">Come affrontare le crescenti difficoltà delle famiglie sul fronte abitativo? </w:t>
      </w:r>
    </w:p>
    <w:p w:rsidR="00026D2C" w:rsidRDefault="00026D2C" w:rsidP="006E6776">
      <w:pPr>
        <w:spacing w:after="0" w:line="240" w:lineRule="auto"/>
        <w:rPr>
          <w:rFonts w:ascii="Arial" w:eastAsia="Times New Roman" w:hAnsi="Arial" w:cs="Arial"/>
          <w:sz w:val="18"/>
          <w:lang w:eastAsia="it-IT"/>
        </w:rPr>
      </w:pPr>
      <w:r w:rsidRPr="006E6776">
        <w:rPr>
          <w:rFonts w:ascii="Arial" w:eastAsia="Times New Roman" w:hAnsi="Arial" w:cs="Arial"/>
          <w:sz w:val="18"/>
          <w:lang w:eastAsia="it-IT"/>
        </w:rPr>
        <w:t>13 gennaio 2015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sz w:val="18"/>
          <w:lang w:eastAsia="it-IT"/>
        </w:rPr>
      </w:pPr>
    </w:p>
    <w:p w:rsidR="00026D2C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inizio"/>
      <w:bookmarkEnd w:id="0"/>
      <w:r w:rsidRPr="006E6776">
        <w:rPr>
          <w:rFonts w:ascii="Arial" w:eastAsia="Times New Roman" w:hAnsi="Arial" w:cs="Arial"/>
          <w:lang w:eastAsia="it-IT"/>
        </w:rPr>
        <w:t xml:space="preserve">Uno degli effetti della crisi socialmente più impattanti è la crescente </w:t>
      </w:r>
      <w:r w:rsidRPr="006E6776">
        <w:rPr>
          <w:rFonts w:ascii="Arial" w:eastAsia="Times New Roman" w:hAnsi="Arial" w:cs="Arial"/>
          <w:bCs/>
          <w:lang w:eastAsia="it-IT"/>
        </w:rPr>
        <w:t>difficoltà di molte famiglie a far fronte alle spese per l’abitazione</w:t>
      </w:r>
      <w:r w:rsidRPr="006E6776">
        <w:rPr>
          <w:rFonts w:ascii="Arial" w:eastAsia="Times New Roman" w:hAnsi="Arial" w:cs="Arial"/>
          <w:lang w:eastAsia="it-IT"/>
        </w:rPr>
        <w:t xml:space="preserve"> (dalle rate del mutuo, all’affitto, alle spese condominiali); non a caso, negli ultimi anni aumentano un po’ ovunque nel nostro Paese (ma specialmente nelle metropoli) i provvedimenti di sfratto, le richieste di case po</w:t>
      </w:r>
      <w:r w:rsidR="00033A5F" w:rsidRPr="006E6776">
        <w:rPr>
          <w:rFonts w:ascii="Arial" w:eastAsia="Times New Roman" w:hAnsi="Arial" w:cs="Arial"/>
          <w:lang w:eastAsia="it-IT"/>
        </w:rPr>
        <w:t>polari, il numero dei senza tetti</w:t>
      </w:r>
      <w:r w:rsidRPr="006E6776">
        <w:rPr>
          <w:rFonts w:ascii="Arial" w:eastAsia="Times New Roman" w:hAnsi="Arial" w:cs="Arial"/>
          <w:lang w:eastAsia="it-IT"/>
        </w:rPr>
        <w:t>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6129D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 xml:space="preserve">Una </w:t>
      </w:r>
      <w:r w:rsidRPr="006E6776">
        <w:rPr>
          <w:rFonts w:ascii="Arial" w:eastAsia="Times New Roman" w:hAnsi="Arial" w:cs="Arial"/>
          <w:bCs/>
          <w:lang w:eastAsia="it-IT"/>
        </w:rPr>
        <w:t>risposta innovativa</w:t>
      </w:r>
      <w:r w:rsidRPr="006E6776">
        <w:rPr>
          <w:rFonts w:ascii="Arial" w:eastAsia="Times New Roman" w:hAnsi="Arial" w:cs="Arial"/>
          <w:lang w:eastAsia="it-IT"/>
        </w:rPr>
        <w:t xml:space="preserve"> alla crisi, di crescente rilievo, passa attraverso l’</w:t>
      </w:r>
      <w:r w:rsidRPr="006E6776">
        <w:rPr>
          <w:rFonts w:ascii="Arial" w:eastAsia="Times New Roman" w:hAnsi="Arial" w:cs="Arial"/>
          <w:bCs/>
          <w:lang w:eastAsia="it-IT"/>
        </w:rPr>
        <w:t>abitare collettivo nelle sue diverse forme</w:t>
      </w:r>
      <w:r w:rsidRPr="006E6776">
        <w:rPr>
          <w:rFonts w:ascii="Arial" w:eastAsia="Times New Roman" w:hAnsi="Arial" w:cs="Arial"/>
          <w:lang w:eastAsia="it-IT"/>
        </w:rPr>
        <w:t xml:space="preserve">. L’idea di vivere in strutture edilizie che prevedano sia spazi privati per ogni nucleo familiare, sia zone e servizi condivisi è probabilmente lunga quanto la storia stessa dell’umanità, in particolare in contesti rurali. Oggi, invece, è proprio in città che nascono e si sviluppano i progetti più interessanti. Anche limitandosi al solo caso italiano, il panorama dell’abitare comunitario risulta piuttosto variegato e comprende </w:t>
      </w:r>
      <w:r w:rsidRPr="006E6776">
        <w:rPr>
          <w:rFonts w:ascii="Arial" w:eastAsia="Times New Roman" w:hAnsi="Arial" w:cs="Arial"/>
          <w:bCs/>
          <w:lang w:eastAsia="it-IT"/>
        </w:rPr>
        <w:t>almeno quattro categorie principali</w:t>
      </w:r>
      <w:r w:rsidRPr="006E6776">
        <w:rPr>
          <w:rFonts w:ascii="Arial" w:eastAsia="Times New Roman" w:hAnsi="Arial" w:cs="Arial"/>
          <w:lang w:eastAsia="it-IT"/>
        </w:rPr>
        <w:t xml:space="preserve"> - condomini solidali, residenze temporanee, edilizia sociale privata e </w:t>
      </w:r>
      <w:proofErr w:type="spellStart"/>
      <w:r w:rsidRPr="006E6776">
        <w:rPr>
          <w:rFonts w:ascii="Arial" w:eastAsia="Times New Roman" w:hAnsi="Arial" w:cs="Arial"/>
          <w:lang w:eastAsia="it-IT"/>
        </w:rPr>
        <w:t>coh</w:t>
      </w:r>
      <w:r w:rsidR="00B6129D" w:rsidRPr="006E6776">
        <w:rPr>
          <w:rFonts w:ascii="Arial" w:eastAsia="Times New Roman" w:hAnsi="Arial" w:cs="Arial"/>
          <w:lang w:eastAsia="it-IT"/>
        </w:rPr>
        <w:t>o</w:t>
      </w:r>
      <w:r w:rsidRPr="006E6776">
        <w:rPr>
          <w:rFonts w:ascii="Arial" w:eastAsia="Times New Roman" w:hAnsi="Arial" w:cs="Arial"/>
          <w:lang w:eastAsia="it-IT"/>
        </w:rPr>
        <w:t>using</w:t>
      </w:r>
      <w:proofErr w:type="spellEnd"/>
      <w:r w:rsidR="00B6129D" w:rsidRPr="006E6776">
        <w:rPr>
          <w:rFonts w:ascii="Arial" w:eastAsia="Times New Roman" w:hAnsi="Arial" w:cs="Arial"/>
          <w:lang w:eastAsia="it-IT"/>
        </w:rPr>
        <w:t>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6129D" w:rsidRPr="006E6776" w:rsidRDefault="00B6129D" w:rsidP="006E6776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it-IT"/>
        </w:rPr>
      </w:pPr>
      <w:r w:rsidRPr="006E6776">
        <w:rPr>
          <w:rFonts w:ascii="Arial" w:eastAsia="Times New Roman" w:hAnsi="Arial" w:cs="Arial"/>
          <w:b/>
          <w:bCs/>
          <w:sz w:val="24"/>
          <w:lang w:eastAsia="it-IT"/>
        </w:rPr>
        <w:t>Condomini solidali</w:t>
      </w:r>
    </w:p>
    <w:p w:rsidR="00033A5F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 xml:space="preserve">Dal punto di vista abitativo, si tratta in genere di tradizionali edifici urbani, spesso ristrutturati </w:t>
      </w:r>
      <w:r w:rsidRPr="006E6776">
        <w:rPr>
          <w:rFonts w:ascii="Arial" w:eastAsia="Times New Roman" w:hAnsi="Arial" w:cs="Arial"/>
          <w:i/>
          <w:iCs/>
          <w:lang w:eastAsia="it-IT"/>
        </w:rPr>
        <w:t>ad hoc</w:t>
      </w:r>
      <w:r w:rsidRPr="006E6776">
        <w:rPr>
          <w:rFonts w:ascii="Arial" w:eastAsia="Times New Roman" w:hAnsi="Arial" w:cs="Arial"/>
          <w:lang w:eastAsia="it-IT"/>
        </w:rPr>
        <w:t xml:space="preserve">, per un numero variabile di nuclei familiari che cooperano in diversi modi nella gestione degli spazi comuni. Questa forma di abitare collettivo </w:t>
      </w:r>
      <w:r w:rsidR="00B6129D" w:rsidRPr="006E6776">
        <w:rPr>
          <w:rFonts w:ascii="Arial" w:eastAsia="Times New Roman" w:hAnsi="Arial" w:cs="Arial"/>
          <w:lang w:eastAsia="it-IT"/>
        </w:rPr>
        <w:t>è</w:t>
      </w:r>
      <w:r w:rsidRPr="006E6776">
        <w:rPr>
          <w:rFonts w:ascii="Arial" w:eastAsia="Times New Roman" w:hAnsi="Arial" w:cs="Arial"/>
          <w:lang w:eastAsia="it-IT"/>
        </w:rPr>
        <w:t xml:space="preserve"> spesso utilizzata anche per reintegrare socialmente persone marginali e soggetti deboli</w:t>
      </w:r>
      <w:r w:rsidR="00033A5F" w:rsidRPr="006E6776">
        <w:rPr>
          <w:rFonts w:ascii="Arial" w:eastAsia="Times New Roman" w:hAnsi="Arial" w:cs="Arial"/>
          <w:lang w:eastAsia="it-IT"/>
        </w:rPr>
        <w:t>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26D2C" w:rsidRPr="006E6776" w:rsidRDefault="00026D2C" w:rsidP="006E6776">
      <w:pPr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6E6776">
        <w:rPr>
          <w:rFonts w:ascii="Arial" w:eastAsia="Times New Roman" w:hAnsi="Arial" w:cs="Arial"/>
          <w:b/>
          <w:bCs/>
          <w:sz w:val="24"/>
          <w:lang w:eastAsia="it-IT"/>
        </w:rPr>
        <w:t>Residenze temporanee</w:t>
      </w:r>
    </w:p>
    <w:p w:rsidR="00033A5F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 xml:space="preserve">Offrono soluzioni abitative a prezzi calmierati o di mercato per un </w:t>
      </w:r>
      <w:r w:rsidR="00B6129D" w:rsidRPr="006E6776">
        <w:rPr>
          <w:rFonts w:ascii="Arial" w:eastAsia="Times New Roman" w:hAnsi="Arial" w:cs="Arial"/>
          <w:lang w:eastAsia="it-IT"/>
        </w:rPr>
        <w:t>periodo</w:t>
      </w:r>
      <w:r w:rsidRPr="006E6776">
        <w:rPr>
          <w:rFonts w:ascii="Arial" w:eastAsia="Times New Roman" w:hAnsi="Arial" w:cs="Arial"/>
          <w:lang w:eastAsia="it-IT"/>
        </w:rPr>
        <w:t xml:space="preserve"> molto variabile (da qualche giorno a più di un anno), a singoli e famiglie con esigenze differenti: da studenti fuori sede, a lavoratori temporanei, a persone che soffrono “stress abitativi” (ad esempio a seguito di una separazione, di uno sfratto o di pr</w:t>
      </w:r>
      <w:r w:rsidR="006E6776">
        <w:rPr>
          <w:rFonts w:ascii="Arial" w:eastAsia="Times New Roman" w:hAnsi="Arial" w:cs="Arial"/>
          <w:lang w:eastAsia="it-IT"/>
        </w:rPr>
        <w:t>oblemi economici).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26D2C" w:rsidRPr="006E6776" w:rsidRDefault="00026D2C" w:rsidP="006E6776">
      <w:pPr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r w:rsidRPr="006E6776">
        <w:rPr>
          <w:rFonts w:ascii="Arial" w:eastAsia="Times New Roman" w:hAnsi="Arial" w:cs="Arial"/>
          <w:b/>
          <w:bCs/>
          <w:sz w:val="24"/>
          <w:lang w:eastAsia="it-IT"/>
        </w:rPr>
        <w:t>Edilizia sociale privata</w:t>
      </w:r>
    </w:p>
    <w:p w:rsidR="00026D2C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>Si rivolgono a chi non riesce a soddisfare sul mercato il proprio bisogno abitativo, per ragioni economiche o per l’assenza di un’offerta adeguata; molto spesso si tratta di famiglie appartenenti alla cosiddetta “fascia grigia”, crescente in tempo di crisi, che vive in condizioni di povertà.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26D2C" w:rsidRPr="006E6776" w:rsidRDefault="00026D2C" w:rsidP="006E6776">
      <w:pPr>
        <w:spacing w:after="0" w:line="240" w:lineRule="auto"/>
        <w:rPr>
          <w:rFonts w:ascii="Arial" w:eastAsia="Times New Roman" w:hAnsi="Arial" w:cs="Arial"/>
          <w:sz w:val="24"/>
          <w:lang w:eastAsia="it-IT"/>
        </w:rPr>
      </w:pPr>
      <w:proofErr w:type="spellStart"/>
      <w:r w:rsidRPr="006E6776">
        <w:rPr>
          <w:rFonts w:ascii="Arial" w:eastAsia="Times New Roman" w:hAnsi="Arial" w:cs="Arial"/>
          <w:b/>
          <w:bCs/>
          <w:sz w:val="24"/>
          <w:lang w:eastAsia="it-IT"/>
        </w:rPr>
        <w:t>Cohousing</w:t>
      </w:r>
      <w:proofErr w:type="spellEnd"/>
    </w:p>
    <w:p w:rsidR="00026D2C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 xml:space="preserve">All’interno delle strutture abitative </w:t>
      </w:r>
      <w:r w:rsidR="00B6129D" w:rsidRPr="006E6776">
        <w:rPr>
          <w:rFonts w:ascii="Arial" w:eastAsia="Times New Roman" w:hAnsi="Arial" w:cs="Arial"/>
          <w:lang w:eastAsia="it-IT"/>
        </w:rPr>
        <w:t>sono</w:t>
      </w:r>
      <w:r w:rsidRPr="006E6776">
        <w:rPr>
          <w:rFonts w:ascii="Arial" w:eastAsia="Times New Roman" w:hAnsi="Arial" w:cs="Arial"/>
          <w:lang w:eastAsia="it-IT"/>
        </w:rPr>
        <w:t xml:space="preserve"> condivisi numerosi spazi, da quelli funzionali (come cucina, lavanderia, laboratori per il fai da te) a quelli ricreativi (sale per pranzi e riunioni, spazi di incontro, talvolta biblioteche), da zone verdi (giardini, talvolta piccoli orti urbani) a servizi particolari come </w:t>
      </w:r>
      <w:r w:rsidR="00B6129D" w:rsidRPr="006E6776">
        <w:rPr>
          <w:rFonts w:ascii="Arial" w:eastAsia="Times New Roman" w:hAnsi="Arial" w:cs="Arial"/>
          <w:lang w:eastAsia="it-IT"/>
        </w:rPr>
        <w:t>micro nidi</w:t>
      </w:r>
      <w:r w:rsidRPr="006E6776">
        <w:rPr>
          <w:rFonts w:ascii="Arial" w:eastAsia="Times New Roman" w:hAnsi="Arial" w:cs="Arial"/>
          <w:lang w:eastAsia="it-IT"/>
        </w:rPr>
        <w:t xml:space="preserve">, doposcuola, corsi di formazione, banche del tempo, gruppi di acquisto solidali, </w:t>
      </w:r>
      <w:r w:rsidR="00B6129D" w:rsidRPr="006E6776">
        <w:rPr>
          <w:rFonts w:ascii="Arial" w:eastAsia="Times New Roman" w:hAnsi="Arial" w:cs="Arial"/>
          <w:lang w:eastAsia="it-IT"/>
        </w:rPr>
        <w:t>micro credito</w:t>
      </w:r>
      <w:r w:rsidR="006E6776">
        <w:rPr>
          <w:rFonts w:ascii="Arial" w:eastAsia="Times New Roman" w:hAnsi="Arial" w:cs="Arial"/>
          <w:lang w:eastAsia="it-IT"/>
        </w:rPr>
        <w:t xml:space="preserve">, car o bike </w:t>
      </w:r>
      <w:proofErr w:type="spellStart"/>
      <w:r w:rsidR="006E6776">
        <w:rPr>
          <w:rFonts w:ascii="Arial" w:eastAsia="Times New Roman" w:hAnsi="Arial" w:cs="Arial"/>
          <w:lang w:eastAsia="it-IT"/>
        </w:rPr>
        <w:t>sharing</w:t>
      </w:r>
      <w:proofErr w:type="spellEnd"/>
      <w:r w:rsidR="006E6776">
        <w:rPr>
          <w:rFonts w:ascii="Arial" w:eastAsia="Times New Roman" w:hAnsi="Arial" w:cs="Arial"/>
          <w:lang w:eastAsia="it-IT"/>
        </w:rPr>
        <w:t xml:space="preserve">. </w:t>
      </w:r>
      <w:r w:rsidRPr="006E6776">
        <w:rPr>
          <w:rFonts w:ascii="Arial" w:eastAsia="Times New Roman" w:hAnsi="Arial" w:cs="Arial"/>
          <w:lang w:eastAsia="it-IT"/>
        </w:rPr>
        <w:t>La condivisione di beni e servizi, mentre sul versante economico produce notevoli risparmi di denaro (e di tempo), sul piano sociale rafforza la coesione tra le famiglie co-residenti.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26D2C" w:rsidRPr="006E6776" w:rsidRDefault="00033A5F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>L</w:t>
      </w:r>
      <w:r w:rsidR="00026D2C" w:rsidRPr="006E6776">
        <w:rPr>
          <w:rFonts w:ascii="Arial" w:eastAsia="Times New Roman" w:hAnsi="Arial" w:cs="Arial"/>
          <w:lang w:eastAsia="it-IT"/>
        </w:rPr>
        <w:t>’</w:t>
      </w:r>
      <w:hyperlink r:id="rId5" w:tgtFrame="_blank" w:history="1">
        <w:r w:rsidR="00026D2C" w:rsidRPr="006E6776">
          <w:rPr>
            <w:rFonts w:ascii="Arial" w:eastAsia="Times New Roman" w:hAnsi="Arial" w:cs="Arial"/>
            <w:bCs/>
            <w:lang w:eastAsia="it-IT"/>
          </w:rPr>
          <w:t xml:space="preserve">albergo sociale </w:t>
        </w:r>
        <w:proofErr w:type="spellStart"/>
        <w:r w:rsidR="00026D2C" w:rsidRPr="006E6776">
          <w:rPr>
            <w:rFonts w:ascii="Arial" w:eastAsia="Times New Roman" w:hAnsi="Arial" w:cs="Arial"/>
            <w:bCs/>
            <w:lang w:eastAsia="it-IT"/>
          </w:rPr>
          <w:t>Sharing</w:t>
        </w:r>
        <w:proofErr w:type="spellEnd"/>
      </w:hyperlink>
      <w:r w:rsidR="00026D2C" w:rsidRPr="006E6776">
        <w:rPr>
          <w:rFonts w:ascii="Arial" w:eastAsia="Times New Roman" w:hAnsi="Arial" w:cs="Arial"/>
          <w:lang w:eastAsia="it-IT"/>
        </w:rPr>
        <w:t xml:space="preserve"> è l’esito della ristrutturazione di un ex immobile delle Poste Italiane, nel quartiere</w:t>
      </w:r>
      <w:r w:rsidR="006E6776">
        <w:rPr>
          <w:rFonts w:ascii="Arial" w:eastAsia="Times New Roman" w:hAnsi="Arial" w:cs="Arial"/>
          <w:lang w:eastAsia="it-IT"/>
        </w:rPr>
        <w:t xml:space="preserve"> </w:t>
      </w:r>
      <w:proofErr w:type="spellStart"/>
      <w:r w:rsidR="006E6776">
        <w:rPr>
          <w:rFonts w:ascii="Arial" w:eastAsia="Times New Roman" w:hAnsi="Arial" w:cs="Arial"/>
          <w:lang w:eastAsia="it-IT"/>
        </w:rPr>
        <w:t>Falchera</w:t>
      </w:r>
      <w:proofErr w:type="spellEnd"/>
      <w:r w:rsidR="006E6776">
        <w:rPr>
          <w:rFonts w:ascii="Arial" w:eastAsia="Times New Roman" w:hAnsi="Arial" w:cs="Arial"/>
          <w:lang w:eastAsia="it-IT"/>
        </w:rPr>
        <w:t>. Il progetto -</w:t>
      </w:r>
      <w:r w:rsidR="00026D2C" w:rsidRPr="006E6776">
        <w:rPr>
          <w:rFonts w:ascii="Arial" w:eastAsia="Times New Roman" w:hAnsi="Arial" w:cs="Arial"/>
          <w:lang w:eastAsia="it-IT"/>
        </w:rPr>
        <w:t xml:space="preserve"> ina</w:t>
      </w:r>
      <w:r w:rsidR="006E6776">
        <w:rPr>
          <w:rFonts w:ascii="Arial" w:eastAsia="Times New Roman" w:hAnsi="Arial" w:cs="Arial"/>
          <w:lang w:eastAsia="it-IT"/>
        </w:rPr>
        <w:t>ugurato nel settembre del 2011 -</w:t>
      </w:r>
      <w:r w:rsidR="00026D2C" w:rsidRPr="006E6776">
        <w:rPr>
          <w:rFonts w:ascii="Arial" w:eastAsia="Times New Roman" w:hAnsi="Arial" w:cs="Arial"/>
          <w:lang w:eastAsia="it-IT"/>
        </w:rPr>
        <w:t xml:space="preserve"> nasce da un'idea di </w:t>
      </w:r>
      <w:hyperlink r:id="rId6" w:tgtFrame="_blank" w:history="1">
        <w:r w:rsidR="00026D2C" w:rsidRPr="006E6776">
          <w:rPr>
            <w:rFonts w:ascii="Arial" w:eastAsia="Times New Roman" w:hAnsi="Arial" w:cs="Arial"/>
            <w:lang w:eastAsia="it-IT"/>
          </w:rPr>
          <w:t>Oltre Venture</w:t>
        </w:r>
      </w:hyperlink>
      <w:r w:rsidR="00026D2C" w:rsidRPr="006E6776">
        <w:rPr>
          <w:rFonts w:ascii="Arial" w:eastAsia="Times New Roman" w:hAnsi="Arial" w:cs="Arial"/>
          <w:lang w:eastAsia="it-IT"/>
        </w:rPr>
        <w:t xml:space="preserve"> (fondo italiano di venture capital sociale), in collaborazione con la Città di Torino da Legambiente), l’offerta di servizi (sociali, sanitari, di mobilità e commerciali), l’ob</w:t>
      </w:r>
      <w:bookmarkStart w:id="1" w:name="_GoBack"/>
      <w:bookmarkEnd w:id="1"/>
      <w:r w:rsidR="00026D2C" w:rsidRPr="006E6776">
        <w:rPr>
          <w:rFonts w:ascii="Arial" w:eastAsia="Times New Roman" w:hAnsi="Arial" w:cs="Arial"/>
          <w:lang w:eastAsia="it-IT"/>
        </w:rPr>
        <w:t xml:space="preserve">iettivo di </w:t>
      </w:r>
      <w:r w:rsidR="00026D2C" w:rsidRPr="006E6776">
        <w:rPr>
          <w:rFonts w:ascii="Arial" w:eastAsia="Times New Roman" w:hAnsi="Arial" w:cs="Arial"/>
          <w:bCs/>
          <w:lang w:eastAsia="it-IT"/>
        </w:rPr>
        <w:t>rispondere a un’esigenza di</w:t>
      </w:r>
      <w:r w:rsidR="00026D2C" w:rsidRPr="006E6776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26D2C" w:rsidRPr="006E6776">
        <w:rPr>
          <w:rFonts w:ascii="Arial" w:eastAsia="Times New Roman" w:hAnsi="Arial" w:cs="Arial"/>
          <w:bCs/>
          <w:lang w:eastAsia="it-IT"/>
        </w:rPr>
        <w:t>ospitalità temporanea, a costi calmierati</w:t>
      </w:r>
      <w:r w:rsidR="006E6776" w:rsidRPr="006E6776">
        <w:rPr>
          <w:rFonts w:ascii="Arial" w:eastAsia="Times New Roman" w:hAnsi="Arial" w:cs="Arial"/>
          <w:lang w:eastAsia="it-IT"/>
        </w:rPr>
        <w:t>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6129D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 xml:space="preserve">Il </w:t>
      </w:r>
      <w:proofErr w:type="spellStart"/>
      <w:r w:rsidRPr="006E6776">
        <w:rPr>
          <w:rFonts w:ascii="Arial" w:eastAsia="Times New Roman" w:hAnsi="Arial" w:cs="Arial"/>
          <w:lang w:eastAsia="it-IT"/>
        </w:rPr>
        <w:t>cohousing</w:t>
      </w:r>
      <w:proofErr w:type="spellEnd"/>
      <w:r w:rsidRPr="006E6776">
        <w:rPr>
          <w:rFonts w:ascii="Arial" w:eastAsia="Times New Roman" w:hAnsi="Arial" w:cs="Arial"/>
          <w:lang w:eastAsia="it-IT"/>
        </w:rPr>
        <w:t xml:space="preserve"> </w:t>
      </w:r>
      <w:r w:rsidRPr="006E6776">
        <w:rPr>
          <w:rFonts w:ascii="Arial" w:eastAsia="Times New Roman" w:hAnsi="Arial" w:cs="Arial"/>
          <w:bCs/>
          <w:lang w:eastAsia="it-IT"/>
        </w:rPr>
        <w:t>Numero Zero</w:t>
      </w:r>
      <w:r w:rsidRPr="006E6776">
        <w:rPr>
          <w:rFonts w:ascii="Arial" w:eastAsia="Times New Roman" w:hAnsi="Arial" w:cs="Arial"/>
          <w:lang w:eastAsia="it-IT"/>
        </w:rPr>
        <w:t xml:space="preserve"> è nato nel 2013 per iniziativa dell’</w:t>
      </w:r>
      <w:r w:rsidRPr="006E6776">
        <w:rPr>
          <w:rFonts w:ascii="Arial" w:eastAsia="Times New Roman" w:hAnsi="Arial" w:cs="Arial"/>
          <w:bCs/>
          <w:lang w:eastAsia="it-IT"/>
        </w:rPr>
        <w:t>associazione Co-Abitare</w:t>
      </w:r>
      <w:r w:rsidRPr="006E6776">
        <w:rPr>
          <w:rFonts w:ascii="Arial" w:eastAsia="Times New Roman" w:hAnsi="Arial" w:cs="Arial"/>
          <w:lang w:eastAsia="it-IT"/>
        </w:rPr>
        <w:t xml:space="preserve">, che ha stipulato una convenzione con il Comune per sviluppare </w:t>
      </w:r>
      <w:r w:rsidRPr="006E6776">
        <w:rPr>
          <w:rFonts w:ascii="Arial" w:eastAsia="Times New Roman" w:hAnsi="Arial" w:cs="Arial"/>
          <w:bCs/>
          <w:lang w:eastAsia="it-IT"/>
        </w:rPr>
        <w:t xml:space="preserve">nuove esperienze di </w:t>
      </w:r>
      <w:proofErr w:type="spellStart"/>
      <w:r w:rsidRPr="006E6776">
        <w:rPr>
          <w:rFonts w:ascii="Arial" w:eastAsia="Times New Roman" w:hAnsi="Arial" w:cs="Arial"/>
          <w:bCs/>
          <w:lang w:eastAsia="it-IT"/>
        </w:rPr>
        <w:t>cohousing</w:t>
      </w:r>
      <w:proofErr w:type="spellEnd"/>
      <w:r w:rsidRPr="006E6776">
        <w:rPr>
          <w:rFonts w:ascii="Arial" w:eastAsia="Times New Roman" w:hAnsi="Arial" w:cs="Arial"/>
          <w:lang w:eastAsia="it-IT"/>
        </w:rPr>
        <w:t>, come “comunità intergenerazionali basate su convivenza attiva, aiuto reciproco, compartecipazione di conoscenze e cap</w:t>
      </w:r>
      <w:r w:rsidR="006E6776">
        <w:rPr>
          <w:rFonts w:ascii="Arial" w:eastAsia="Times New Roman" w:hAnsi="Arial" w:cs="Arial"/>
          <w:lang w:eastAsia="it-IT"/>
        </w:rPr>
        <w:t>acità, rispetto dell’ambiente”.</w:t>
      </w:r>
    </w:p>
    <w:p w:rsidR="006E6776" w:rsidRPr="006E6776" w:rsidRDefault="006E6776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26D2C" w:rsidRPr="006E6776" w:rsidRDefault="00026D2C" w:rsidP="006E677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6E6776">
        <w:rPr>
          <w:rFonts w:ascii="Arial" w:eastAsia="Times New Roman" w:hAnsi="Arial" w:cs="Arial"/>
          <w:lang w:eastAsia="it-IT"/>
        </w:rPr>
        <w:t xml:space="preserve">A pochi isolati di distanza sorge la residenza temporanea </w:t>
      </w:r>
      <w:r w:rsidRPr="006E6776">
        <w:rPr>
          <w:rFonts w:ascii="Arial" w:eastAsia="Times New Roman" w:hAnsi="Arial" w:cs="Arial"/>
          <w:bCs/>
          <w:lang w:eastAsia="it-IT"/>
        </w:rPr>
        <w:t>Luoghi Comuni</w:t>
      </w:r>
      <w:r w:rsidRPr="006E6776">
        <w:rPr>
          <w:rFonts w:ascii="Arial" w:eastAsia="Times New Roman" w:hAnsi="Arial" w:cs="Arial"/>
          <w:lang w:eastAsia="it-IT"/>
        </w:rPr>
        <w:t xml:space="preserve">, promossa nell’ambito del </w:t>
      </w:r>
      <w:r w:rsidRPr="006E6776">
        <w:rPr>
          <w:rFonts w:ascii="Arial" w:eastAsia="Times New Roman" w:hAnsi="Arial" w:cs="Arial"/>
          <w:bCs/>
          <w:lang w:eastAsia="it-IT"/>
        </w:rPr>
        <w:t xml:space="preserve">programma </w:t>
      </w:r>
      <w:proofErr w:type="spellStart"/>
      <w:r w:rsidRPr="006E6776">
        <w:rPr>
          <w:rFonts w:ascii="Arial" w:eastAsia="Times New Roman" w:hAnsi="Arial" w:cs="Arial"/>
          <w:bCs/>
          <w:lang w:eastAsia="it-IT"/>
        </w:rPr>
        <w:t>Housing</w:t>
      </w:r>
      <w:proofErr w:type="spellEnd"/>
      <w:r w:rsidRPr="006E6776">
        <w:rPr>
          <w:rFonts w:ascii="Arial" w:eastAsia="Times New Roman" w:hAnsi="Arial" w:cs="Arial"/>
          <w:bCs/>
          <w:lang w:eastAsia="it-IT"/>
        </w:rPr>
        <w:t xml:space="preserve"> della Compagnia di San Paolo</w:t>
      </w:r>
      <w:r w:rsidRPr="006E6776">
        <w:rPr>
          <w:rFonts w:ascii="Arial" w:eastAsia="Times New Roman" w:hAnsi="Arial" w:cs="Arial"/>
          <w:lang w:eastAsia="it-IT"/>
        </w:rPr>
        <w:t xml:space="preserve"> (avviato nel 2006, per rispondere con progetti innovativi alla domanda abitativa di persone in temporanea vulne</w:t>
      </w:r>
      <w:r w:rsidR="006E6776" w:rsidRPr="006E6776">
        <w:rPr>
          <w:rFonts w:ascii="Arial" w:eastAsia="Times New Roman" w:hAnsi="Arial" w:cs="Arial"/>
          <w:lang w:eastAsia="it-IT"/>
        </w:rPr>
        <w:t>rabilità sociale ed economica).</w:t>
      </w:r>
    </w:p>
    <w:p w:rsidR="00DE4BF2" w:rsidRPr="006E6776" w:rsidRDefault="00DE4BF2" w:rsidP="006E6776">
      <w:pPr>
        <w:spacing w:after="0"/>
        <w:rPr>
          <w:rFonts w:ascii="Arial" w:hAnsi="Arial" w:cs="Arial"/>
        </w:rPr>
      </w:pPr>
    </w:p>
    <w:sectPr w:rsidR="00DE4BF2" w:rsidRPr="006E6776" w:rsidSect="006E67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2C"/>
    <w:rsid w:val="00026D2C"/>
    <w:rsid w:val="00033A5F"/>
    <w:rsid w:val="006E6776"/>
    <w:rsid w:val="00B6129D"/>
    <w:rsid w:val="00D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6D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mo">
    <w:name w:val="primo"/>
    <w:basedOn w:val="Normale"/>
    <w:rsid w:val="0002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6D2C"/>
    <w:rPr>
      <w:b/>
      <w:bCs/>
    </w:rPr>
  </w:style>
  <w:style w:type="character" w:styleId="Enfasicorsivo">
    <w:name w:val="Emphasis"/>
    <w:basedOn w:val="Carpredefinitoparagrafo"/>
    <w:uiPriority w:val="20"/>
    <w:qFormat/>
    <w:rsid w:val="00026D2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6D2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imo">
    <w:name w:val="primo"/>
    <w:basedOn w:val="Normale"/>
    <w:rsid w:val="0002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6D2C"/>
    <w:rPr>
      <w:b/>
      <w:bCs/>
    </w:rPr>
  </w:style>
  <w:style w:type="character" w:styleId="Enfasicorsivo">
    <w:name w:val="Emphasis"/>
    <w:basedOn w:val="Carpredefinitoparagrafo"/>
    <w:uiPriority w:val="20"/>
    <w:qFormat/>
    <w:rsid w:val="00026D2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6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condowelfare.it/impresa-sociale/venture-capital-sociale-in-italia-lesperienza-di-oltre-venture.html" TargetMode="External"/><Relationship Id="rId5" Type="http://schemas.openxmlformats.org/officeDocument/2006/relationships/hyperlink" Target="http://secondowelfare.it/investimenti-nel-sociale/-sharing-hotel-residence-tori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UNIUD</cp:lastModifiedBy>
  <cp:revision>3</cp:revision>
  <cp:lastPrinted>2017-12-13T11:32:00Z</cp:lastPrinted>
  <dcterms:created xsi:type="dcterms:W3CDTF">2017-12-13T11:34:00Z</dcterms:created>
  <dcterms:modified xsi:type="dcterms:W3CDTF">2017-12-13T11:34:00Z</dcterms:modified>
</cp:coreProperties>
</file>